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6EA" w:rsidRDefault="003237F4" w:rsidP="00B966EA">
      <w:pPr>
        <w:jc w:val="center"/>
      </w:pPr>
      <w:r>
        <w:rPr>
          <w:noProof/>
        </w:rPr>
        <w:drawing>
          <wp:inline distT="0" distB="0" distL="0" distR="0">
            <wp:extent cx="609600" cy="7391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6EA" w:rsidRDefault="00B966EA" w:rsidP="00B966EA">
      <w:pPr>
        <w:jc w:val="center"/>
        <w:rPr>
          <w:rFonts w:ascii="Arial" w:hAnsi="Arial"/>
          <w:b/>
        </w:rPr>
      </w:pPr>
    </w:p>
    <w:p w:rsidR="00B966EA" w:rsidRDefault="00B966EA" w:rsidP="00B966EA">
      <w:pPr>
        <w:jc w:val="center"/>
        <w:rPr>
          <w:b/>
          <w:sz w:val="32"/>
        </w:rPr>
      </w:pPr>
      <w:r>
        <w:rPr>
          <w:b/>
          <w:sz w:val="32"/>
        </w:rPr>
        <w:t xml:space="preserve">   АДМИНИСТРАЦИЯ</w:t>
      </w:r>
    </w:p>
    <w:p w:rsidR="00B966EA" w:rsidRDefault="00B966EA" w:rsidP="00B966EA">
      <w:pPr>
        <w:jc w:val="center"/>
        <w:rPr>
          <w:b/>
          <w:sz w:val="32"/>
        </w:rPr>
      </w:pPr>
      <w:r>
        <w:rPr>
          <w:b/>
          <w:sz w:val="32"/>
        </w:rPr>
        <w:t>РАМЕШКОВСКОГО  РАЙОНА</w:t>
      </w:r>
    </w:p>
    <w:p w:rsidR="00B966EA" w:rsidRDefault="00B966EA" w:rsidP="00B966EA">
      <w:pPr>
        <w:jc w:val="center"/>
        <w:rPr>
          <w:b/>
          <w:sz w:val="32"/>
        </w:rPr>
      </w:pPr>
      <w:r>
        <w:rPr>
          <w:b/>
          <w:sz w:val="32"/>
        </w:rPr>
        <w:t>ТВЕРСКОЙ   ОБЛАСТИ</w:t>
      </w:r>
    </w:p>
    <w:p w:rsidR="00B966EA" w:rsidRDefault="00B966EA" w:rsidP="00B966EA">
      <w:pPr>
        <w:spacing w:line="360" w:lineRule="auto"/>
        <w:rPr>
          <w:rFonts w:ascii="Courier New" w:hAnsi="Courier New"/>
          <w:b/>
          <w:sz w:val="16"/>
        </w:rPr>
      </w:pPr>
    </w:p>
    <w:p w:rsidR="00B966EA" w:rsidRPr="007A7AD9" w:rsidRDefault="00B966EA" w:rsidP="00B966EA">
      <w:pPr>
        <w:jc w:val="center"/>
        <w:rPr>
          <w:b/>
          <w:sz w:val="32"/>
          <w:szCs w:val="32"/>
        </w:rPr>
      </w:pPr>
      <w:proofErr w:type="gramStart"/>
      <w:r w:rsidRPr="007A7AD9">
        <w:rPr>
          <w:b/>
          <w:sz w:val="32"/>
          <w:szCs w:val="32"/>
        </w:rPr>
        <w:t>П</w:t>
      </w:r>
      <w:proofErr w:type="gramEnd"/>
      <w:r w:rsidRPr="007A7AD9">
        <w:rPr>
          <w:b/>
          <w:sz w:val="32"/>
          <w:szCs w:val="32"/>
        </w:rPr>
        <w:t xml:space="preserve"> О С Т А Н О В Л Е Н И Е</w:t>
      </w:r>
    </w:p>
    <w:p w:rsidR="00B966EA" w:rsidRPr="009D4758" w:rsidRDefault="000F2189" w:rsidP="00B966E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966EA" w:rsidRPr="00B232F5" w:rsidRDefault="00EB1C2D" w:rsidP="000F2189">
      <w:pPr>
        <w:spacing w:line="48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17.07</w:t>
      </w:r>
      <w:r w:rsidR="00B966EA" w:rsidRPr="00B232F5">
        <w:rPr>
          <w:sz w:val="28"/>
          <w:szCs w:val="28"/>
        </w:rPr>
        <w:t>.20</w:t>
      </w:r>
      <w:r w:rsidR="00B232F5">
        <w:rPr>
          <w:sz w:val="28"/>
          <w:szCs w:val="28"/>
        </w:rPr>
        <w:t>20</w:t>
      </w:r>
      <w:r w:rsidR="00B966EA" w:rsidRPr="00B232F5">
        <w:rPr>
          <w:sz w:val="28"/>
          <w:szCs w:val="28"/>
        </w:rPr>
        <w:t xml:space="preserve">                                         </w:t>
      </w:r>
      <w:r w:rsidR="000F2189" w:rsidRPr="00B232F5">
        <w:rPr>
          <w:sz w:val="28"/>
          <w:szCs w:val="28"/>
        </w:rPr>
        <w:t xml:space="preserve">   </w:t>
      </w:r>
      <w:r w:rsidR="00B966EA" w:rsidRPr="00B232F5">
        <w:rPr>
          <w:sz w:val="28"/>
          <w:szCs w:val="28"/>
        </w:rPr>
        <w:t xml:space="preserve">                    </w:t>
      </w:r>
      <w:r w:rsidR="000F2189" w:rsidRPr="00B232F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</w:t>
      </w:r>
      <w:r w:rsidR="00B966EA" w:rsidRPr="00B232F5">
        <w:rPr>
          <w:sz w:val="28"/>
          <w:szCs w:val="28"/>
        </w:rPr>
        <w:t xml:space="preserve">  </w:t>
      </w:r>
      <w:r w:rsidR="0009524E">
        <w:rPr>
          <w:sz w:val="28"/>
          <w:szCs w:val="28"/>
        </w:rPr>
        <w:t xml:space="preserve"> </w:t>
      </w:r>
      <w:r w:rsidR="00B966EA" w:rsidRPr="00B232F5">
        <w:rPr>
          <w:sz w:val="28"/>
          <w:szCs w:val="28"/>
        </w:rPr>
        <w:t xml:space="preserve"> №</w:t>
      </w:r>
      <w:r w:rsidR="00B232F5">
        <w:rPr>
          <w:sz w:val="28"/>
          <w:szCs w:val="28"/>
        </w:rPr>
        <w:t xml:space="preserve"> </w:t>
      </w:r>
      <w:r>
        <w:rPr>
          <w:sz w:val="28"/>
          <w:szCs w:val="28"/>
        </w:rPr>
        <w:t>123/1-па</w:t>
      </w:r>
    </w:p>
    <w:p w:rsidR="00B966EA" w:rsidRPr="009D4758" w:rsidRDefault="00B966EA" w:rsidP="000F2189">
      <w:pPr>
        <w:spacing w:line="360" w:lineRule="auto"/>
        <w:jc w:val="center"/>
        <w:rPr>
          <w:sz w:val="28"/>
          <w:szCs w:val="28"/>
        </w:rPr>
      </w:pPr>
      <w:r w:rsidRPr="009D4758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r w:rsidRPr="009D4758">
        <w:rPr>
          <w:sz w:val="28"/>
          <w:szCs w:val="28"/>
        </w:rPr>
        <w:t xml:space="preserve"> Рамешки</w:t>
      </w:r>
    </w:p>
    <w:tbl>
      <w:tblPr>
        <w:tblW w:w="0" w:type="auto"/>
        <w:tblInd w:w="-34" w:type="dxa"/>
        <w:tblLayout w:type="fixed"/>
        <w:tblLook w:val="0000"/>
      </w:tblPr>
      <w:tblGrid>
        <w:gridCol w:w="5387"/>
      </w:tblGrid>
      <w:tr w:rsidR="00B966EA" w:rsidRPr="006F7446" w:rsidTr="00EB1C2D">
        <w:trPr>
          <w:trHeight w:val="92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B1C2D" w:rsidRPr="00EB1C2D" w:rsidRDefault="00B966EA" w:rsidP="00EB1C2D">
            <w:pPr>
              <w:ind w:firstLine="0"/>
              <w:rPr>
                <w:b/>
                <w:sz w:val="28"/>
                <w:szCs w:val="28"/>
              </w:rPr>
            </w:pPr>
            <w:r w:rsidRPr="00EB1C2D">
              <w:rPr>
                <w:b/>
                <w:sz w:val="28"/>
                <w:szCs w:val="28"/>
              </w:rPr>
              <w:t>Об утверждении</w:t>
            </w:r>
            <w:r w:rsidR="00C62AC1" w:rsidRPr="00EB1C2D">
              <w:rPr>
                <w:b/>
                <w:sz w:val="28"/>
                <w:szCs w:val="28"/>
              </w:rPr>
              <w:t xml:space="preserve"> </w:t>
            </w:r>
            <w:r w:rsidR="00EB1C2D" w:rsidRPr="00EB1C2D">
              <w:rPr>
                <w:b/>
                <w:sz w:val="28"/>
                <w:szCs w:val="28"/>
              </w:rPr>
              <w:t xml:space="preserve">инвестиционной программы «Очистные сооружения </w:t>
            </w:r>
            <w:proofErr w:type="spellStart"/>
            <w:r w:rsidR="00EB1C2D" w:rsidRPr="00EB1C2D">
              <w:rPr>
                <w:b/>
                <w:sz w:val="28"/>
                <w:szCs w:val="28"/>
              </w:rPr>
              <w:t>с</w:t>
            </w:r>
            <w:proofErr w:type="gramStart"/>
            <w:r w:rsidR="00EB1C2D" w:rsidRPr="00EB1C2D">
              <w:rPr>
                <w:b/>
                <w:sz w:val="28"/>
                <w:szCs w:val="28"/>
              </w:rPr>
              <w:t>.З</w:t>
            </w:r>
            <w:proofErr w:type="gramEnd"/>
            <w:r w:rsidR="00EB1C2D" w:rsidRPr="00EB1C2D">
              <w:rPr>
                <w:b/>
                <w:sz w:val="28"/>
                <w:szCs w:val="28"/>
              </w:rPr>
              <w:t>астолбье</w:t>
            </w:r>
            <w:proofErr w:type="spellEnd"/>
            <w:r w:rsidR="00EB1C2D" w:rsidRPr="00EB1C2D">
              <w:rPr>
                <w:b/>
                <w:sz w:val="28"/>
                <w:szCs w:val="28"/>
              </w:rPr>
              <w:t xml:space="preserve"> Рамешковского района Тверской области (ПИР)»</w:t>
            </w:r>
          </w:p>
          <w:p w:rsidR="00B966EA" w:rsidRPr="00B966EA" w:rsidRDefault="00B966EA" w:rsidP="00EB1C2D">
            <w:pPr>
              <w:pStyle w:val="ae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E014CB" w:rsidRDefault="00E014CB" w:rsidP="00B966EA">
      <w:pPr>
        <w:ind w:firstLine="0"/>
      </w:pPr>
    </w:p>
    <w:p w:rsidR="0009524E" w:rsidRPr="0009524E" w:rsidRDefault="0009524E" w:rsidP="0009524E">
      <w:pPr>
        <w:pStyle w:val="af0"/>
        <w:ind w:left="0" w:firstLine="567"/>
        <w:rPr>
          <w:sz w:val="28"/>
          <w:szCs w:val="28"/>
        </w:rPr>
      </w:pPr>
      <w:bookmarkStart w:id="0" w:name="sub_1"/>
      <w:r w:rsidRPr="0009524E">
        <w:rPr>
          <w:sz w:val="28"/>
          <w:szCs w:val="28"/>
        </w:rPr>
        <w:t>В соответствии с Федеральным законом от 6 октября 2003 г. N 131-ФЗ «Об общих принципах организации местного самоуправления в Российской Федерации», администрация Рамешковского района постановляет:</w:t>
      </w:r>
    </w:p>
    <w:p w:rsidR="00E014CB" w:rsidRDefault="00E014CB" w:rsidP="00AE2B26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09524E">
        <w:rPr>
          <w:sz w:val="28"/>
          <w:szCs w:val="28"/>
        </w:rPr>
        <w:t>Утвердить</w:t>
      </w:r>
      <w:r w:rsidR="00C62AC1" w:rsidRPr="0009524E">
        <w:rPr>
          <w:sz w:val="28"/>
          <w:szCs w:val="28"/>
        </w:rPr>
        <w:t xml:space="preserve"> </w:t>
      </w:r>
      <w:r w:rsidR="0009524E" w:rsidRPr="0009524E">
        <w:rPr>
          <w:sz w:val="28"/>
          <w:szCs w:val="28"/>
        </w:rPr>
        <w:t xml:space="preserve">инвестиционную программу «Очистные сооружения </w:t>
      </w:r>
      <w:proofErr w:type="spellStart"/>
      <w:r w:rsidR="0009524E" w:rsidRPr="0009524E">
        <w:rPr>
          <w:sz w:val="28"/>
          <w:szCs w:val="28"/>
        </w:rPr>
        <w:t>с</w:t>
      </w:r>
      <w:proofErr w:type="gramStart"/>
      <w:r w:rsidR="0009524E" w:rsidRPr="0009524E">
        <w:rPr>
          <w:sz w:val="28"/>
          <w:szCs w:val="28"/>
        </w:rPr>
        <w:t>.З</w:t>
      </w:r>
      <w:proofErr w:type="gramEnd"/>
      <w:r w:rsidR="0009524E" w:rsidRPr="0009524E">
        <w:rPr>
          <w:sz w:val="28"/>
          <w:szCs w:val="28"/>
        </w:rPr>
        <w:t>астолбье</w:t>
      </w:r>
      <w:proofErr w:type="spellEnd"/>
      <w:r w:rsidR="0009524E" w:rsidRPr="0009524E">
        <w:rPr>
          <w:sz w:val="28"/>
          <w:szCs w:val="28"/>
        </w:rPr>
        <w:t xml:space="preserve"> Рамешковского района Тверской области (ПИР)»</w:t>
      </w:r>
      <w:r w:rsidR="0009524E">
        <w:rPr>
          <w:sz w:val="28"/>
          <w:szCs w:val="28"/>
        </w:rPr>
        <w:t xml:space="preserve"> </w:t>
      </w:r>
      <w:r w:rsidRPr="00B966EA">
        <w:rPr>
          <w:sz w:val="28"/>
          <w:szCs w:val="28"/>
        </w:rPr>
        <w:t>согласно приложению.</w:t>
      </w:r>
    </w:p>
    <w:p w:rsidR="000F560E" w:rsidRPr="006B68DB" w:rsidRDefault="000F560E" w:rsidP="000F2189">
      <w:pPr>
        <w:numPr>
          <w:ilvl w:val="0"/>
          <w:numId w:val="2"/>
        </w:numPr>
        <w:ind w:left="0" w:firstLine="720"/>
        <w:rPr>
          <w:sz w:val="28"/>
          <w:szCs w:val="28"/>
        </w:rPr>
      </w:pPr>
      <w:r w:rsidRPr="006B68DB">
        <w:rPr>
          <w:sz w:val="28"/>
          <w:szCs w:val="28"/>
        </w:rPr>
        <w:t xml:space="preserve">Контроль </w:t>
      </w:r>
      <w:r w:rsidR="00AE2B26" w:rsidRPr="006B68DB">
        <w:rPr>
          <w:sz w:val="28"/>
          <w:szCs w:val="28"/>
        </w:rPr>
        <w:t xml:space="preserve">над исполнением </w:t>
      </w:r>
      <w:r w:rsidR="00B55019">
        <w:rPr>
          <w:sz w:val="28"/>
          <w:szCs w:val="28"/>
        </w:rPr>
        <w:t xml:space="preserve">возложить на первого заместителя главы администрации </w:t>
      </w:r>
      <w:r w:rsidR="002F5563">
        <w:rPr>
          <w:sz w:val="28"/>
          <w:szCs w:val="28"/>
        </w:rPr>
        <w:t xml:space="preserve">Рамешковского района </w:t>
      </w:r>
      <w:r w:rsidR="00B55019">
        <w:rPr>
          <w:sz w:val="28"/>
          <w:szCs w:val="28"/>
        </w:rPr>
        <w:t>Зверькова Г.А.</w:t>
      </w:r>
      <w:r w:rsidR="006B68DB" w:rsidRPr="006B68DB">
        <w:rPr>
          <w:sz w:val="28"/>
          <w:szCs w:val="28"/>
        </w:rPr>
        <w:t xml:space="preserve"> </w:t>
      </w:r>
    </w:p>
    <w:p w:rsidR="002F5563" w:rsidRDefault="002F5563" w:rsidP="002F556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proofErr w:type="gramStart"/>
      <w:r w:rsidR="000F2189" w:rsidRPr="002F5563">
        <w:rPr>
          <w:sz w:val="28"/>
          <w:szCs w:val="28"/>
        </w:rPr>
        <w:t>Разместить постановление</w:t>
      </w:r>
      <w:proofErr w:type="gramEnd"/>
      <w:r w:rsidR="000F2189" w:rsidRPr="002F5563">
        <w:rPr>
          <w:sz w:val="28"/>
          <w:szCs w:val="28"/>
        </w:rPr>
        <w:t xml:space="preserve"> на </w:t>
      </w:r>
      <w:bookmarkStart w:id="1" w:name="sub_2"/>
      <w:bookmarkEnd w:id="0"/>
      <w:r w:rsidRPr="003B3CD7">
        <w:rPr>
          <w:sz w:val="28"/>
          <w:szCs w:val="28"/>
        </w:rPr>
        <w:t xml:space="preserve">официальном сайте администрации Рамешковского района </w:t>
      </w:r>
      <w:r>
        <w:rPr>
          <w:sz w:val="28"/>
          <w:szCs w:val="28"/>
        </w:rPr>
        <w:t>в сети Интернет</w:t>
      </w:r>
      <w:r w:rsidRPr="003B3CD7">
        <w:rPr>
          <w:sz w:val="28"/>
          <w:szCs w:val="28"/>
        </w:rPr>
        <w:t>.</w:t>
      </w:r>
    </w:p>
    <w:p w:rsidR="00226893" w:rsidRDefault="000F2189" w:rsidP="002F5563">
      <w:pPr>
        <w:ind w:left="720" w:firstLine="0"/>
        <w:rPr>
          <w:bCs/>
          <w:sz w:val="28"/>
          <w:szCs w:val="28"/>
        </w:rPr>
      </w:pPr>
      <w:r w:rsidRPr="002F5563">
        <w:rPr>
          <w:sz w:val="28"/>
          <w:szCs w:val="28"/>
        </w:rPr>
        <w:t>4</w:t>
      </w:r>
      <w:r w:rsidR="00E014CB" w:rsidRPr="002F5563">
        <w:rPr>
          <w:sz w:val="28"/>
          <w:szCs w:val="28"/>
        </w:rPr>
        <w:t xml:space="preserve">. Настоящее постановление вступает в силу со дня </w:t>
      </w:r>
      <w:r w:rsidR="00226893">
        <w:rPr>
          <w:bCs/>
          <w:sz w:val="28"/>
          <w:szCs w:val="28"/>
        </w:rPr>
        <w:t>официального</w:t>
      </w:r>
    </w:p>
    <w:p w:rsidR="00E014CB" w:rsidRPr="002F5563" w:rsidRDefault="000F2189" w:rsidP="00226893">
      <w:pPr>
        <w:ind w:firstLine="0"/>
        <w:rPr>
          <w:sz w:val="28"/>
          <w:szCs w:val="28"/>
        </w:rPr>
      </w:pPr>
      <w:r w:rsidRPr="002F5563">
        <w:rPr>
          <w:bCs/>
          <w:sz w:val="28"/>
          <w:szCs w:val="28"/>
        </w:rPr>
        <w:t>обнародования.</w:t>
      </w:r>
    </w:p>
    <w:bookmarkEnd w:id="1"/>
    <w:p w:rsidR="000F2189" w:rsidRDefault="000F2189">
      <w:pPr>
        <w:rPr>
          <w:sz w:val="28"/>
          <w:szCs w:val="28"/>
        </w:rPr>
      </w:pPr>
    </w:p>
    <w:p w:rsidR="0009524E" w:rsidRDefault="0009524E">
      <w:pPr>
        <w:rPr>
          <w:sz w:val="28"/>
          <w:szCs w:val="28"/>
        </w:rPr>
      </w:pPr>
    </w:p>
    <w:p w:rsidR="0009524E" w:rsidRDefault="0009524E">
      <w:pPr>
        <w:rPr>
          <w:sz w:val="28"/>
          <w:szCs w:val="28"/>
        </w:rPr>
      </w:pPr>
    </w:p>
    <w:tbl>
      <w:tblPr>
        <w:tblW w:w="5000" w:type="pct"/>
        <w:tblInd w:w="108" w:type="dxa"/>
        <w:tblLook w:val="0000"/>
      </w:tblPr>
      <w:tblGrid>
        <w:gridCol w:w="6598"/>
        <w:gridCol w:w="3300"/>
      </w:tblGrid>
      <w:tr w:rsidR="00E014CB" w:rsidRPr="00B966EA" w:rsidTr="000F2189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E014CB" w:rsidRPr="000F2189" w:rsidRDefault="00A6063A">
            <w:pPr>
              <w:pStyle w:val="a6"/>
              <w:rPr>
                <w:sz w:val="28"/>
                <w:szCs w:val="28"/>
              </w:rPr>
            </w:pPr>
            <w:r w:rsidRPr="000F2189">
              <w:rPr>
                <w:sz w:val="28"/>
                <w:szCs w:val="28"/>
              </w:rPr>
              <w:t>Глава Рамешковского района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E014CB" w:rsidRPr="000F2189" w:rsidRDefault="00A6063A" w:rsidP="00A6063A">
            <w:pPr>
              <w:pStyle w:val="a5"/>
              <w:jc w:val="right"/>
              <w:rPr>
                <w:sz w:val="28"/>
                <w:szCs w:val="28"/>
              </w:rPr>
            </w:pPr>
            <w:r w:rsidRPr="000F2189">
              <w:rPr>
                <w:sz w:val="28"/>
                <w:szCs w:val="28"/>
              </w:rPr>
              <w:t>А</w:t>
            </w:r>
            <w:r w:rsidR="00E014CB" w:rsidRPr="000F2189">
              <w:rPr>
                <w:sz w:val="28"/>
                <w:szCs w:val="28"/>
              </w:rPr>
              <w:t>.</w:t>
            </w:r>
            <w:r w:rsidRPr="000F2189">
              <w:rPr>
                <w:sz w:val="28"/>
                <w:szCs w:val="28"/>
              </w:rPr>
              <w:t>А.</w:t>
            </w:r>
            <w:r w:rsidR="00E014CB" w:rsidRPr="000F2189">
              <w:rPr>
                <w:sz w:val="28"/>
                <w:szCs w:val="28"/>
              </w:rPr>
              <w:t xml:space="preserve"> </w:t>
            </w:r>
            <w:r w:rsidRPr="000F2189">
              <w:rPr>
                <w:sz w:val="28"/>
                <w:szCs w:val="28"/>
              </w:rPr>
              <w:t>Пилюгин</w:t>
            </w:r>
          </w:p>
        </w:tc>
      </w:tr>
    </w:tbl>
    <w:p w:rsidR="00B966EA" w:rsidRDefault="00B966EA" w:rsidP="00B966EA">
      <w:pPr>
        <w:ind w:firstLine="0"/>
        <w:rPr>
          <w:rStyle w:val="a3"/>
        </w:rPr>
      </w:pPr>
      <w:bookmarkStart w:id="2" w:name="sub_4"/>
    </w:p>
    <w:p w:rsidR="00AE2B26" w:rsidRDefault="00AE2B26">
      <w:pPr>
        <w:ind w:firstLine="698"/>
        <w:jc w:val="right"/>
        <w:rPr>
          <w:rStyle w:val="a3"/>
        </w:rPr>
      </w:pPr>
    </w:p>
    <w:p w:rsidR="0009524E" w:rsidRDefault="0009524E">
      <w:pPr>
        <w:ind w:firstLine="698"/>
        <w:jc w:val="right"/>
        <w:rPr>
          <w:rStyle w:val="a3"/>
          <w:lang w:val="en-US"/>
        </w:rPr>
      </w:pPr>
    </w:p>
    <w:p w:rsidR="0009524E" w:rsidRDefault="0009524E">
      <w:pPr>
        <w:ind w:firstLine="698"/>
        <w:jc w:val="right"/>
        <w:rPr>
          <w:rStyle w:val="a3"/>
          <w:lang w:val="en-US"/>
        </w:rPr>
      </w:pPr>
    </w:p>
    <w:p w:rsidR="0009524E" w:rsidRPr="0009524E" w:rsidRDefault="0009524E" w:rsidP="0009524E">
      <w:pPr>
        <w:ind w:firstLine="698"/>
        <w:jc w:val="center"/>
        <w:rPr>
          <w:rStyle w:val="a3"/>
        </w:rPr>
      </w:pPr>
    </w:p>
    <w:p w:rsidR="0009524E" w:rsidRDefault="0009524E">
      <w:pPr>
        <w:ind w:firstLine="698"/>
        <w:jc w:val="right"/>
        <w:rPr>
          <w:rStyle w:val="a3"/>
          <w:lang w:val="en-US"/>
        </w:rPr>
      </w:pPr>
    </w:p>
    <w:p w:rsidR="0009524E" w:rsidRDefault="0009524E">
      <w:pPr>
        <w:ind w:firstLine="698"/>
        <w:jc w:val="right"/>
        <w:rPr>
          <w:rStyle w:val="a3"/>
          <w:lang w:val="en-US"/>
        </w:rPr>
      </w:pPr>
    </w:p>
    <w:p w:rsidR="0009524E" w:rsidRDefault="0009524E">
      <w:pPr>
        <w:ind w:firstLine="698"/>
        <w:jc w:val="right"/>
        <w:rPr>
          <w:rStyle w:val="a3"/>
          <w:lang w:val="en-US"/>
        </w:rPr>
      </w:pPr>
    </w:p>
    <w:p w:rsidR="0009524E" w:rsidRDefault="0009524E">
      <w:pPr>
        <w:ind w:firstLine="698"/>
        <w:jc w:val="right"/>
        <w:rPr>
          <w:rStyle w:val="a3"/>
          <w:lang w:val="en-US"/>
        </w:rPr>
      </w:pPr>
    </w:p>
    <w:p w:rsidR="0009524E" w:rsidRDefault="0009524E">
      <w:pPr>
        <w:ind w:firstLine="698"/>
        <w:jc w:val="right"/>
        <w:rPr>
          <w:rStyle w:val="a3"/>
          <w:lang w:val="en-US"/>
        </w:rPr>
      </w:pPr>
    </w:p>
    <w:bookmarkEnd w:id="2"/>
    <w:p w:rsidR="00226893" w:rsidRDefault="00226893">
      <w:pPr>
        <w:ind w:firstLine="698"/>
        <w:jc w:val="right"/>
        <w:rPr>
          <w:rStyle w:val="a3"/>
        </w:rPr>
      </w:pPr>
    </w:p>
    <w:p w:rsidR="00226893" w:rsidRDefault="00226893">
      <w:pPr>
        <w:ind w:firstLine="698"/>
        <w:jc w:val="right"/>
        <w:rPr>
          <w:rStyle w:val="a3"/>
        </w:rPr>
      </w:pPr>
    </w:p>
    <w:p w:rsidR="00226893" w:rsidRPr="00226893" w:rsidRDefault="00226893" w:rsidP="00226893">
      <w:pPr>
        <w:widowControl/>
        <w:tabs>
          <w:tab w:val="left" w:pos="-3220"/>
        </w:tabs>
        <w:autoSpaceDE/>
        <w:autoSpaceDN/>
        <w:adjustRightInd/>
        <w:ind w:left="986" w:firstLine="180"/>
        <w:jc w:val="center"/>
        <w:rPr>
          <w:rFonts w:ascii="Times New Roman" w:hAnsi="Times New Roman" w:cs="Times New Roman"/>
        </w:rPr>
      </w:pPr>
      <w:r w:rsidRPr="0022689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</w:t>
      </w:r>
    </w:p>
    <w:p w:rsidR="00226893" w:rsidRPr="00226893" w:rsidRDefault="00226893" w:rsidP="00226893">
      <w:pPr>
        <w:widowControl/>
        <w:tabs>
          <w:tab w:val="left" w:pos="-3220"/>
        </w:tabs>
        <w:autoSpaceDE/>
        <w:autoSpaceDN/>
        <w:adjustRightInd/>
        <w:ind w:left="986" w:firstLine="180"/>
        <w:jc w:val="right"/>
        <w:rPr>
          <w:rFonts w:ascii="Times New Roman" w:hAnsi="Times New Roman" w:cs="Times New Roman"/>
        </w:rPr>
      </w:pPr>
      <w:r w:rsidRPr="0022689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Утверждена</w:t>
      </w: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226893">
        <w:rPr>
          <w:rFonts w:ascii="Times New Roman" w:hAnsi="Times New Roman" w:cs="Times New Roman"/>
        </w:rPr>
        <w:t>постановлением администрации</w:t>
      </w: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226893">
        <w:rPr>
          <w:rFonts w:ascii="Times New Roman" w:hAnsi="Times New Roman" w:cs="Times New Roman"/>
        </w:rPr>
        <w:t>Рамешковского района</w:t>
      </w: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226893">
        <w:rPr>
          <w:rFonts w:ascii="Times New Roman" w:hAnsi="Times New Roman" w:cs="Times New Roman"/>
        </w:rPr>
        <w:t xml:space="preserve"> № 123/1-па от 17.07.2020    </w:t>
      </w: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spacing w:before="240" w:after="60"/>
        <w:ind w:firstLine="0"/>
        <w:jc w:val="left"/>
        <w:outlineLvl w:val="5"/>
        <w:rPr>
          <w:rFonts w:ascii="Times New Roman" w:hAnsi="Times New Roman" w:cs="Times New Roman"/>
          <w:b/>
          <w:bCs/>
          <w:sz w:val="36"/>
          <w:szCs w:val="22"/>
        </w:rPr>
      </w:pPr>
    </w:p>
    <w:p w:rsidR="00226893" w:rsidRPr="00226893" w:rsidRDefault="00226893" w:rsidP="00226893">
      <w:pPr>
        <w:widowControl/>
        <w:autoSpaceDE/>
        <w:autoSpaceDN/>
        <w:adjustRightInd/>
        <w:spacing w:before="240" w:after="60"/>
        <w:ind w:firstLine="0"/>
        <w:jc w:val="center"/>
        <w:outlineLvl w:val="5"/>
        <w:rPr>
          <w:rFonts w:ascii="Times New Roman" w:hAnsi="Times New Roman" w:cs="Times New Roman"/>
          <w:b/>
          <w:bCs/>
          <w:sz w:val="36"/>
          <w:szCs w:val="22"/>
        </w:rPr>
      </w:pPr>
      <w:r w:rsidRPr="00226893">
        <w:rPr>
          <w:rFonts w:ascii="Times New Roman" w:hAnsi="Times New Roman" w:cs="Times New Roman"/>
          <w:b/>
          <w:bCs/>
          <w:sz w:val="36"/>
          <w:szCs w:val="22"/>
        </w:rPr>
        <w:t>ИНВЕСТИЦИОННАЯ ПРОГРАММА</w:t>
      </w:r>
    </w:p>
    <w:p w:rsidR="00226893" w:rsidRPr="00226893" w:rsidRDefault="00226893" w:rsidP="00226893">
      <w:pPr>
        <w:widowControl/>
        <w:autoSpaceDE/>
        <w:autoSpaceDN/>
        <w:adjustRightInd/>
        <w:spacing w:before="240" w:after="60"/>
        <w:ind w:firstLine="0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226893">
        <w:rPr>
          <w:rFonts w:ascii="Times New Roman" w:hAnsi="Times New Roman" w:cs="Times New Roman"/>
          <w:b/>
          <w:sz w:val="32"/>
          <w:szCs w:val="32"/>
        </w:rPr>
        <w:t>«</w:t>
      </w:r>
      <w:r w:rsidRPr="00226893">
        <w:rPr>
          <w:rFonts w:ascii="Times New Roman" w:hAnsi="Times New Roman" w:cs="Times New Roman"/>
          <w:b/>
          <w:sz w:val="28"/>
        </w:rPr>
        <w:t xml:space="preserve">Очистные сооружения  в </w:t>
      </w:r>
      <w:proofErr w:type="spellStart"/>
      <w:r w:rsidRPr="00226893">
        <w:rPr>
          <w:rFonts w:ascii="Times New Roman" w:hAnsi="Times New Roman" w:cs="Times New Roman"/>
          <w:b/>
          <w:sz w:val="28"/>
        </w:rPr>
        <w:t>с</w:t>
      </w:r>
      <w:proofErr w:type="gramStart"/>
      <w:r w:rsidRPr="00226893">
        <w:rPr>
          <w:rFonts w:ascii="Times New Roman" w:hAnsi="Times New Roman" w:cs="Times New Roman"/>
          <w:b/>
          <w:sz w:val="28"/>
        </w:rPr>
        <w:t>.З</w:t>
      </w:r>
      <w:proofErr w:type="gramEnd"/>
      <w:r w:rsidRPr="00226893">
        <w:rPr>
          <w:rFonts w:ascii="Times New Roman" w:hAnsi="Times New Roman" w:cs="Times New Roman"/>
          <w:b/>
          <w:sz w:val="28"/>
        </w:rPr>
        <w:t>астолбье</w:t>
      </w:r>
      <w:proofErr w:type="spellEnd"/>
      <w:r w:rsidRPr="00226893">
        <w:rPr>
          <w:rFonts w:ascii="Times New Roman" w:hAnsi="Times New Roman" w:cs="Times New Roman"/>
          <w:b/>
          <w:sz w:val="28"/>
        </w:rPr>
        <w:t xml:space="preserve"> Рамешковского района </w:t>
      </w: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6893">
        <w:rPr>
          <w:rFonts w:ascii="Times New Roman" w:hAnsi="Times New Roman" w:cs="Times New Roman"/>
          <w:b/>
          <w:sz w:val="28"/>
        </w:rPr>
        <w:t>Тверской области (ПИР)</w:t>
      </w:r>
      <w:r w:rsidRPr="00226893">
        <w:rPr>
          <w:rFonts w:ascii="Times New Roman" w:hAnsi="Times New Roman" w:cs="Times New Roman"/>
          <w:b/>
          <w:sz w:val="32"/>
          <w:szCs w:val="32"/>
        </w:rPr>
        <w:t>»</w:t>
      </w: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36"/>
          <w:szCs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36"/>
          <w:szCs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36"/>
          <w:szCs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36"/>
          <w:szCs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36"/>
          <w:szCs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36"/>
          <w:szCs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36"/>
          <w:szCs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36"/>
          <w:szCs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36"/>
          <w:szCs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36"/>
          <w:szCs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36"/>
          <w:szCs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36"/>
          <w:szCs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36"/>
          <w:szCs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36"/>
          <w:szCs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36"/>
          <w:szCs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36"/>
          <w:szCs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36"/>
          <w:szCs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36"/>
          <w:szCs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36"/>
          <w:szCs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26893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22689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26893">
        <w:rPr>
          <w:rFonts w:ascii="Times New Roman" w:hAnsi="Times New Roman" w:cs="Times New Roman"/>
          <w:sz w:val="28"/>
          <w:szCs w:val="28"/>
        </w:rPr>
        <w:t>амешки</w:t>
      </w:r>
      <w:proofErr w:type="spellEnd"/>
      <w:r w:rsidRPr="00226893">
        <w:rPr>
          <w:rFonts w:ascii="Times New Roman" w:hAnsi="Times New Roman" w:cs="Times New Roman"/>
          <w:sz w:val="28"/>
          <w:szCs w:val="28"/>
        </w:rPr>
        <w:t>,  2020 год</w:t>
      </w: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893">
        <w:rPr>
          <w:rFonts w:ascii="Times New Roman" w:hAnsi="Times New Roman" w:cs="Times New Roman"/>
          <w:b/>
          <w:bCs/>
          <w:sz w:val="28"/>
          <w:szCs w:val="28"/>
        </w:rPr>
        <w:t>Перечень разделов инвестиционной программы</w:t>
      </w: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7920"/>
        <w:gridCol w:w="1177"/>
      </w:tblGrid>
      <w:tr w:rsidR="00226893" w:rsidRPr="00226893" w:rsidTr="00494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93" w:rsidRPr="00226893" w:rsidRDefault="00226893" w:rsidP="002268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8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26893" w:rsidRPr="00226893" w:rsidRDefault="00226893" w:rsidP="002268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268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268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268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93" w:rsidRPr="00226893" w:rsidRDefault="00226893" w:rsidP="002268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893" w:rsidRPr="00226893" w:rsidRDefault="00226893" w:rsidP="002268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893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  <w:p w:rsidR="00226893" w:rsidRPr="00226893" w:rsidRDefault="00226893" w:rsidP="002268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93" w:rsidRPr="00226893" w:rsidRDefault="00226893" w:rsidP="002268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893">
              <w:rPr>
                <w:rFonts w:ascii="Times New Roman" w:hAnsi="Times New Roman" w:cs="Times New Roman"/>
                <w:sz w:val="28"/>
                <w:szCs w:val="28"/>
              </w:rPr>
              <w:t>Номера</w:t>
            </w:r>
          </w:p>
          <w:p w:rsidR="00226893" w:rsidRPr="00226893" w:rsidRDefault="00226893" w:rsidP="002268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893">
              <w:rPr>
                <w:rFonts w:ascii="Times New Roman" w:hAnsi="Times New Roman" w:cs="Times New Roman"/>
                <w:sz w:val="28"/>
                <w:szCs w:val="28"/>
              </w:rPr>
              <w:t>страниц</w:t>
            </w:r>
          </w:p>
        </w:tc>
      </w:tr>
      <w:tr w:rsidR="00226893" w:rsidRPr="00226893" w:rsidTr="00494156">
        <w:trPr>
          <w:trHeight w:val="76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93" w:rsidRPr="00226893" w:rsidRDefault="00226893" w:rsidP="002268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8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93" w:rsidRPr="00226893" w:rsidRDefault="00226893" w:rsidP="002268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226893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Социально-экономическое обоснование необходимости реализации инвестиционной программы строительства объекта   </w:t>
            </w:r>
            <w:r w:rsidRPr="00226893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226893">
              <w:rPr>
                <w:rFonts w:ascii="Times New Roman" w:hAnsi="Times New Roman" w:cs="Times New Roman"/>
                <w:sz w:val="28"/>
              </w:rPr>
              <w:t xml:space="preserve">Очистные сооружения  </w:t>
            </w:r>
            <w:proofErr w:type="spellStart"/>
            <w:r w:rsidRPr="00226893">
              <w:rPr>
                <w:rFonts w:ascii="Times New Roman" w:hAnsi="Times New Roman" w:cs="Times New Roman"/>
                <w:sz w:val="28"/>
              </w:rPr>
              <w:t>с</w:t>
            </w:r>
            <w:proofErr w:type="gramStart"/>
            <w:r w:rsidRPr="00226893">
              <w:rPr>
                <w:rFonts w:ascii="Times New Roman" w:hAnsi="Times New Roman" w:cs="Times New Roman"/>
                <w:sz w:val="28"/>
              </w:rPr>
              <w:t>.З</w:t>
            </w:r>
            <w:proofErr w:type="gramEnd"/>
            <w:r w:rsidRPr="00226893">
              <w:rPr>
                <w:rFonts w:ascii="Times New Roman" w:hAnsi="Times New Roman" w:cs="Times New Roman"/>
                <w:sz w:val="28"/>
              </w:rPr>
              <w:t>астолбье</w:t>
            </w:r>
            <w:proofErr w:type="spellEnd"/>
            <w:r w:rsidRPr="00226893">
              <w:rPr>
                <w:rFonts w:ascii="Times New Roman" w:hAnsi="Times New Roman" w:cs="Times New Roman"/>
                <w:sz w:val="28"/>
              </w:rPr>
              <w:t xml:space="preserve"> Рамешковского района Тверской области (ПИР)</w:t>
            </w:r>
            <w:r w:rsidRPr="00226893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226893" w:rsidRPr="00226893" w:rsidRDefault="00226893" w:rsidP="0022689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93" w:rsidRPr="00226893" w:rsidRDefault="00226893" w:rsidP="002268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893" w:rsidRPr="00226893" w:rsidRDefault="00226893" w:rsidP="002268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8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6893" w:rsidRPr="00226893" w:rsidTr="00494156">
        <w:trPr>
          <w:trHeight w:val="74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93" w:rsidRPr="00226893" w:rsidRDefault="00226893" w:rsidP="002268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8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93" w:rsidRPr="00226893" w:rsidRDefault="00226893" w:rsidP="00226893">
            <w:pPr>
              <w:widowControl/>
              <w:shd w:val="clear" w:color="auto" w:fill="FFFFFF"/>
              <w:tabs>
                <w:tab w:val="left" w:pos="10205"/>
              </w:tabs>
              <w:autoSpaceDE/>
              <w:autoSpaceDN/>
              <w:adjustRightInd/>
              <w:ind w:right="-55" w:firstLine="0"/>
              <w:jc w:val="left"/>
              <w:rPr>
                <w:rFonts w:ascii="Times New Roman" w:hAnsi="Times New Roman" w:cs="Times New Roman"/>
                <w:sz w:val="28"/>
              </w:rPr>
            </w:pPr>
            <w:r w:rsidRPr="00226893">
              <w:rPr>
                <w:rFonts w:ascii="Times New Roman" w:hAnsi="Times New Roman" w:cs="Times New Roman"/>
                <w:sz w:val="28"/>
              </w:rPr>
              <w:t xml:space="preserve">Обоснование необходимости участия МО «Рамешковский район» в решении проблемы </w:t>
            </w:r>
          </w:p>
          <w:p w:rsidR="00226893" w:rsidRPr="00226893" w:rsidRDefault="00226893" w:rsidP="0022689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93" w:rsidRPr="00226893" w:rsidRDefault="00226893" w:rsidP="002268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893" w:rsidRPr="00226893" w:rsidRDefault="00226893" w:rsidP="002268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8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6893" w:rsidRPr="00226893" w:rsidTr="00494156">
        <w:trPr>
          <w:trHeight w:val="74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93" w:rsidRPr="00226893" w:rsidRDefault="00226893" w:rsidP="002268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8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93" w:rsidRPr="00226893" w:rsidRDefault="00226893" w:rsidP="0022689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893">
              <w:rPr>
                <w:rFonts w:ascii="Times New Roman" w:hAnsi="Times New Roman" w:cs="Times New Roman"/>
                <w:sz w:val="28"/>
                <w:szCs w:val="28"/>
              </w:rPr>
              <w:t>Цели реализации инвестиционной программы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93" w:rsidRPr="00226893" w:rsidRDefault="00226893" w:rsidP="002268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8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6893" w:rsidRPr="00226893" w:rsidTr="00494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93" w:rsidRPr="00226893" w:rsidRDefault="00226893" w:rsidP="002268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89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93" w:rsidRPr="00226893" w:rsidRDefault="00226893" w:rsidP="0022689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893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 по реализации инвестиционной программы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93" w:rsidRPr="00226893" w:rsidRDefault="00226893" w:rsidP="002268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8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6893" w:rsidRPr="00226893" w:rsidTr="00494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93" w:rsidRPr="00226893" w:rsidRDefault="00226893" w:rsidP="002268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89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93" w:rsidRPr="00226893" w:rsidRDefault="00226893" w:rsidP="0022689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893">
              <w:rPr>
                <w:rFonts w:ascii="Times New Roman" w:hAnsi="Times New Roman" w:cs="Times New Roman"/>
                <w:sz w:val="28"/>
                <w:szCs w:val="28"/>
              </w:rPr>
              <w:t xml:space="preserve"> Сроки реализации инвестиционной программы</w:t>
            </w:r>
          </w:p>
          <w:p w:rsidR="00226893" w:rsidRPr="00226893" w:rsidRDefault="00226893" w:rsidP="0022689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93" w:rsidRPr="00226893" w:rsidRDefault="00226893" w:rsidP="002268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8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6893" w:rsidRPr="00226893" w:rsidTr="00494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93" w:rsidRPr="00226893" w:rsidRDefault="00226893" w:rsidP="002268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89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93" w:rsidRPr="00226893" w:rsidRDefault="00226893" w:rsidP="0022689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893">
              <w:rPr>
                <w:rFonts w:ascii="Times New Roman" w:hAnsi="Times New Roman" w:cs="Times New Roman"/>
                <w:sz w:val="28"/>
                <w:szCs w:val="28"/>
              </w:rPr>
              <w:t>Объем средств, необходимых для реализации инвестиционной программы. Обоснование объема необходимых средств.</w:t>
            </w:r>
          </w:p>
          <w:p w:rsidR="00226893" w:rsidRPr="00226893" w:rsidRDefault="00226893" w:rsidP="0022689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93" w:rsidRPr="00226893" w:rsidRDefault="00226893" w:rsidP="002268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893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</w:tr>
      <w:tr w:rsidR="00226893" w:rsidRPr="00226893" w:rsidTr="00494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93" w:rsidRPr="00226893" w:rsidRDefault="00226893" w:rsidP="002268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89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93" w:rsidRPr="00226893" w:rsidRDefault="00226893" w:rsidP="0022689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893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и источники  финансирования, </w:t>
            </w:r>
            <w:proofErr w:type="gramStart"/>
            <w:r w:rsidRPr="00226893"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  <w:proofErr w:type="gramEnd"/>
            <w:r w:rsidRPr="00226893">
              <w:rPr>
                <w:rFonts w:ascii="Times New Roman" w:hAnsi="Times New Roman" w:cs="Times New Roman"/>
                <w:sz w:val="28"/>
                <w:szCs w:val="28"/>
              </w:rPr>
              <w:t xml:space="preserve"> на строительство  объекта с разбивкой по годам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93" w:rsidRPr="00226893" w:rsidRDefault="00226893" w:rsidP="002268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8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6893" w:rsidRPr="00226893" w:rsidTr="00494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93" w:rsidRPr="00226893" w:rsidRDefault="00226893" w:rsidP="002268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89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93" w:rsidRPr="00226893" w:rsidRDefault="00226893" w:rsidP="0022689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893">
              <w:rPr>
                <w:rFonts w:ascii="Times New Roman" w:hAnsi="Times New Roman" w:cs="Times New Roman"/>
                <w:sz w:val="28"/>
                <w:szCs w:val="28"/>
              </w:rPr>
              <w:t>Расчет социальной и экономической эффективности реализации инвестиционной программы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93" w:rsidRPr="00226893" w:rsidRDefault="00226893" w:rsidP="002268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8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6893" w:rsidRPr="00226893" w:rsidTr="00494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93" w:rsidRPr="00226893" w:rsidRDefault="00226893" w:rsidP="002268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89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93" w:rsidRPr="00226893" w:rsidRDefault="00226893" w:rsidP="0022689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893">
              <w:rPr>
                <w:rFonts w:ascii="Times New Roman" w:hAnsi="Times New Roman" w:cs="Times New Roman"/>
                <w:sz w:val="28"/>
                <w:szCs w:val="28"/>
              </w:rPr>
              <w:t>Механизм реализации и управления инвестиционной программой</w:t>
            </w:r>
          </w:p>
          <w:p w:rsidR="00226893" w:rsidRPr="00226893" w:rsidRDefault="00226893" w:rsidP="0022689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93" w:rsidRPr="00226893" w:rsidRDefault="00226893" w:rsidP="002268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8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6893" w:rsidRPr="00226893" w:rsidTr="00494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93" w:rsidRPr="00226893" w:rsidRDefault="00226893" w:rsidP="002268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89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93" w:rsidRPr="00226893" w:rsidRDefault="00226893" w:rsidP="0022689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893">
              <w:rPr>
                <w:rFonts w:ascii="Times New Roman" w:hAnsi="Times New Roman" w:cs="Times New Roman"/>
                <w:sz w:val="28"/>
                <w:szCs w:val="28"/>
              </w:rPr>
              <w:t xml:space="preserve">Механизм </w:t>
            </w:r>
            <w:proofErr w:type="gramStart"/>
            <w:r w:rsidRPr="00226893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226893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инвестиционной программы</w:t>
            </w:r>
          </w:p>
          <w:p w:rsidR="00226893" w:rsidRPr="00226893" w:rsidRDefault="00226893" w:rsidP="0022689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93" w:rsidRPr="00226893" w:rsidRDefault="00226893" w:rsidP="002268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8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226893" w:rsidRPr="00226893" w:rsidRDefault="00226893" w:rsidP="00226893">
      <w:pPr>
        <w:spacing w:before="108" w:after="108"/>
        <w:ind w:firstLine="0"/>
        <w:jc w:val="center"/>
        <w:outlineLvl w:val="0"/>
        <w:rPr>
          <w:rFonts w:ascii="Arial" w:hAnsi="Arial" w:cs="Arial"/>
          <w:b/>
          <w:bCs/>
          <w:i/>
          <w:color w:val="000080"/>
          <w:sz w:val="32"/>
          <w:szCs w:val="32"/>
          <w:u w:val="single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</w:rPr>
      </w:pPr>
    </w:p>
    <w:p w:rsidR="00226893" w:rsidRDefault="00226893" w:rsidP="00226893">
      <w:pPr>
        <w:widowControl/>
        <w:autoSpaceDE/>
        <w:autoSpaceDN/>
        <w:adjustRightInd/>
        <w:ind w:left="720" w:firstLine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26893" w:rsidRPr="00226893" w:rsidRDefault="00226893" w:rsidP="00226893">
      <w:pPr>
        <w:widowControl/>
        <w:autoSpaceDE/>
        <w:autoSpaceDN/>
        <w:adjustRightInd/>
        <w:ind w:left="720" w:firstLine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26893" w:rsidRPr="00226893" w:rsidRDefault="00226893" w:rsidP="00226893">
      <w:pPr>
        <w:widowControl/>
        <w:numPr>
          <w:ilvl w:val="0"/>
          <w:numId w:val="3"/>
        </w:numPr>
        <w:autoSpaceDE/>
        <w:autoSpaceDN/>
        <w:adjustRightInd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2689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Социально-экономическое обоснование </w:t>
      </w:r>
      <w:proofErr w:type="gramStart"/>
      <w:r w:rsidRPr="00226893">
        <w:rPr>
          <w:rFonts w:ascii="Times New Roman" w:hAnsi="Times New Roman" w:cs="Times New Roman"/>
          <w:b/>
          <w:i/>
          <w:sz w:val="28"/>
          <w:szCs w:val="28"/>
          <w:u w:val="single"/>
        </w:rPr>
        <w:t>необходимости реализации инвестиционной программы строительства объекта</w:t>
      </w:r>
      <w:proofErr w:type="gramEnd"/>
    </w:p>
    <w:p w:rsidR="00226893" w:rsidRPr="00226893" w:rsidRDefault="00226893" w:rsidP="00226893">
      <w:pPr>
        <w:widowControl/>
        <w:autoSpaceDE/>
        <w:autoSpaceDN/>
        <w:adjustRightInd/>
        <w:ind w:left="720" w:firstLine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6893">
        <w:rPr>
          <w:rFonts w:ascii="Times New Roman" w:hAnsi="Times New Roman" w:cs="Times New Roman"/>
          <w:b/>
          <w:sz w:val="32"/>
          <w:szCs w:val="32"/>
        </w:rPr>
        <w:t>«</w:t>
      </w:r>
      <w:r w:rsidRPr="00226893">
        <w:rPr>
          <w:rFonts w:ascii="Times New Roman" w:hAnsi="Times New Roman" w:cs="Times New Roman"/>
          <w:b/>
          <w:sz w:val="28"/>
        </w:rPr>
        <w:t xml:space="preserve">Очистные сооружения  в </w:t>
      </w:r>
      <w:proofErr w:type="spellStart"/>
      <w:r w:rsidRPr="00226893">
        <w:rPr>
          <w:rFonts w:ascii="Times New Roman" w:hAnsi="Times New Roman" w:cs="Times New Roman"/>
          <w:b/>
          <w:sz w:val="28"/>
        </w:rPr>
        <w:t>с</w:t>
      </w:r>
      <w:proofErr w:type="gramStart"/>
      <w:r w:rsidRPr="00226893">
        <w:rPr>
          <w:rFonts w:ascii="Times New Roman" w:hAnsi="Times New Roman" w:cs="Times New Roman"/>
          <w:b/>
          <w:sz w:val="28"/>
        </w:rPr>
        <w:t>.З</w:t>
      </w:r>
      <w:proofErr w:type="gramEnd"/>
      <w:r w:rsidRPr="00226893">
        <w:rPr>
          <w:rFonts w:ascii="Times New Roman" w:hAnsi="Times New Roman" w:cs="Times New Roman"/>
          <w:b/>
          <w:sz w:val="28"/>
        </w:rPr>
        <w:t>астолбье</w:t>
      </w:r>
      <w:proofErr w:type="spellEnd"/>
      <w:r w:rsidRPr="00226893">
        <w:rPr>
          <w:rFonts w:ascii="Times New Roman" w:hAnsi="Times New Roman" w:cs="Times New Roman"/>
          <w:b/>
          <w:sz w:val="28"/>
        </w:rPr>
        <w:t xml:space="preserve">  Рамешковского района Тверской области(ПИР)</w:t>
      </w:r>
      <w:r w:rsidRPr="00226893">
        <w:rPr>
          <w:rFonts w:ascii="Times New Roman" w:hAnsi="Times New Roman" w:cs="Times New Roman"/>
          <w:b/>
          <w:sz w:val="32"/>
          <w:szCs w:val="32"/>
        </w:rPr>
        <w:t>»</w:t>
      </w:r>
    </w:p>
    <w:p w:rsidR="00226893" w:rsidRPr="00226893" w:rsidRDefault="00226893" w:rsidP="00226893">
      <w:pPr>
        <w:widowControl/>
        <w:autoSpaceDE/>
        <w:autoSpaceDN/>
        <w:adjustRightInd/>
        <w:ind w:firstLine="708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226893">
        <w:rPr>
          <w:rFonts w:ascii="Times New Roman" w:hAnsi="Times New Roman" w:cs="Times New Roman"/>
          <w:sz w:val="28"/>
          <w:szCs w:val="28"/>
        </w:rPr>
        <w:t xml:space="preserve">          Необходимость строительства данного объекта обусловлена многими факторами. Проблема очистки сточных вод  </w:t>
      </w:r>
      <w:proofErr w:type="gramStart"/>
      <w:r w:rsidRPr="002268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6893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226893">
        <w:rPr>
          <w:rFonts w:ascii="Times New Roman" w:hAnsi="Times New Roman" w:cs="Times New Roman"/>
          <w:sz w:val="28"/>
          <w:szCs w:val="28"/>
        </w:rPr>
        <w:t>Застолбье</w:t>
      </w:r>
      <w:proofErr w:type="spellEnd"/>
      <w:r w:rsidRPr="00226893">
        <w:rPr>
          <w:rFonts w:ascii="Times New Roman" w:hAnsi="Times New Roman" w:cs="Times New Roman"/>
          <w:sz w:val="28"/>
          <w:szCs w:val="28"/>
        </w:rPr>
        <w:t xml:space="preserve"> существует с 2006года.</w:t>
      </w:r>
    </w:p>
    <w:p w:rsidR="00226893" w:rsidRPr="00226893" w:rsidRDefault="00226893" w:rsidP="00226893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226893">
        <w:rPr>
          <w:rFonts w:ascii="Times New Roman" w:hAnsi="Times New Roman" w:cs="Times New Roman"/>
          <w:sz w:val="28"/>
          <w:szCs w:val="28"/>
        </w:rPr>
        <w:t xml:space="preserve">На территории села </w:t>
      </w:r>
      <w:proofErr w:type="spellStart"/>
      <w:r w:rsidRPr="00226893">
        <w:rPr>
          <w:rFonts w:ascii="Times New Roman" w:hAnsi="Times New Roman" w:cs="Times New Roman"/>
          <w:sz w:val="28"/>
          <w:szCs w:val="28"/>
        </w:rPr>
        <w:t>Застолбье</w:t>
      </w:r>
      <w:proofErr w:type="spellEnd"/>
      <w:r w:rsidRPr="00226893">
        <w:rPr>
          <w:rFonts w:ascii="Times New Roman" w:hAnsi="Times New Roman" w:cs="Times New Roman"/>
          <w:sz w:val="28"/>
          <w:szCs w:val="28"/>
        </w:rPr>
        <w:t xml:space="preserve"> проживает более 300 человек. Очистные сооружения модульного типа, мощностью 80м3/</w:t>
      </w:r>
      <w:proofErr w:type="spellStart"/>
      <w:r w:rsidRPr="00226893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226893">
        <w:rPr>
          <w:rFonts w:ascii="Times New Roman" w:hAnsi="Times New Roman" w:cs="Times New Roman"/>
          <w:sz w:val="28"/>
          <w:szCs w:val="28"/>
        </w:rPr>
        <w:t>. будут обслуживать: два 27-ми квартирных жилых дома, один 8-ми квартирный жилой дом, два 12-ти квартирных жилых дома, один 16-ти квартирный жилой дом, 17 индивидуальных жилых  коттеджей, детский сад на 90 мест, сельский дом культуры на 200 мест, среднюю общеобразовательную школу на 280 учащихся.</w:t>
      </w: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2689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26893" w:rsidRPr="00226893" w:rsidRDefault="00226893" w:rsidP="0022689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</w:rPr>
      </w:pPr>
    </w:p>
    <w:p w:rsidR="00226893" w:rsidRPr="00226893" w:rsidRDefault="00226893" w:rsidP="00226893">
      <w:pPr>
        <w:widowControl/>
        <w:shd w:val="clear" w:color="auto" w:fill="FFFFFF"/>
        <w:tabs>
          <w:tab w:val="left" w:pos="10205"/>
        </w:tabs>
        <w:autoSpaceDE/>
        <w:autoSpaceDN/>
        <w:adjustRightInd/>
        <w:ind w:right="-55" w:firstLine="0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226893">
        <w:rPr>
          <w:rFonts w:ascii="Times New Roman" w:hAnsi="Times New Roman" w:cs="Times New Roman"/>
          <w:b/>
          <w:i/>
          <w:sz w:val="28"/>
          <w:u w:val="single"/>
        </w:rPr>
        <w:t>2.Обоснование необходимости участия  администрации               Рамешковского района в решении проблемы</w:t>
      </w:r>
    </w:p>
    <w:p w:rsidR="00226893" w:rsidRPr="00226893" w:rsidRDefault="00226893" w:rsidP="00226893">
      <w:pPr>
        <w:widowControl/>
        <w:shd w:val="clear" w:color="auto" w:fill="FFFFFF"/>
        <w:tabs>
          <w:tab w:val="left" w:pos="4046"/>
        </w:tabs>
        <w:autoSpaceDE/>
        <w:autoSpaceDN/>
        <w:adjustRightInd/>
        <w:ind w:right="414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26893">
        <w:rPr>
          <w:rFonts w:ascii="Times New Roman" w:hAnsi="Times New Roman" w:cs="Times New Roman"/>
          <w:sz w:val="32"/>
          <w:szCs w:val="32"/>
        </w:rPr>
        <w:t xml:space="preserve">       </w:t>
      </w:r>
      <w:r w:rsidRPr="00226893">
        <w:rPr>
          <w:rFonts w:ascii="Times New Roman" w:hAnsi="Times New Roman" w:cs="Times New Roman"/>
          <w:sz w:val="28"/>
          <w:szCs w:val="28"/>
        </w:rPr>
        <w:t>Объект</w:t>
      </w:r>
      <w:r w:rsidRPr="00226893">
        <w:rPr>
          <w:rFonts w:ascii="Times New Roman" w:hAnsi="Times New Roman" w:cs="Times New Roman"/>
          <w:sz w:val="32"/>
          <w:szCs w:val="32"/>
        </w:rPr>
        <w:t xml:space="preserve"> «</w:t>
      </w:r>
      <w:r w:rsidRPr="00226893">
        <w:rPr>
          <w:rFonts w:ascii="Times New Roman" w:hAnsi="Times New Roman" w:cs="Times New Roman"/>
          <w:sz w:val="28"/>
        </w:rPr>
        <w:t xml:space="preserve">Очистные сооружения </w:t>
      </w:r>
      <w:proofErr w:type="spellStart"/>
      <w:r w:rsidRPr="00226893">
        <w:rPr>
          <w:rFonts w:ascii="Times New Roman" w:hAnsi="Times New Roman" w:cs="Times New Roman"/>
          <w:sz w:val="28"/>
        </w:rPr>
        <w:t>с</w:t>
      </w:r>
      <w:proofErr w:type="gramStart"/>
      <w:r w:rsidRPr="00226893">
        <w:rPr>
          <w:rFonts w:ascii="Times New Roman" w:hAnsi="Times New Roman" w:cs="Times New Roman"/>
          <w:sz w:val="28"/>
        </w:rPr>
        <w:t>.З</w:t>
      </w:r>
      <w:proofErr w:type="gramEnd"/>
      <w:r w:rsidRPr="00226893">
        <w:rPr>
          <w:rFonts w:ascii="Times New Roman" w:hAnsi="Times New Roman" w:cs="Times New Roman"/>
          <w:sz w:val="28"/>
        </w:rPr>
        <w:t>астолбье</w:t>
      </w:r>
      <w:proofErr w:type="spellEnd"/>
      <w:r w:rsidRPr="00226893">
        <w:rPr>
          <w:rFonts w:ascii="Times New Roman" w:hAnsi="Times New Roman" w:cs="Times New Roman"/>
          <w:sz w:val="28"/>
        </w:rPr>
        <w:t xml:space="preserve"> Рамешковского района Тверской области (ПИР)</w:t>
      </w:r>
      <w:r w:rsidRPr="00226893">
        <w:rPr>
          <w:rFonts w:ascii="Times New Roman" w:hAnsi="Times New Roman" w:cs="Times New Roman"/>
          <w:sz w:val="32"/>
          <w:szCs w:val="32"/>
        </w:rPr>
        <w:t>»</w:t>
      </w:r>
      <w:r w:rsidRPr="00226893">
        <w:rPr>
          <w:rFonts w:ascii="Times New Roman" w:hAnsi="Times New Roman" w:cs="Times New Roman"/>
          <w:sz w:val="28"/>
          <w:szCs w:val="28"/>
        </w:rPr>
        <w:t xml:space="preserve"> расположен на территории сельского поселения  </w:t>
      </w:r>
      <w:proofErr w:type="spellStart"/>
      <w:r w:rsidRPr="00226893">
        <w:rPr>
          <w:rFonts w:ascii="Times New Roman" w:hAnsi="Times New Roman" w:cs="Times New Roman"/>
          <w:sz w:val="28"/>
          <w:szCs w:val="28"/>
        </w:rPr>
        <w:t>Застолбье</w:t>
      </w:r>
      <w:proofErr w:type="spellEnd"/>
      <w:r w:rsidRPr="00226893">
        <w:rPr>
          <w:rFonts w:ascii="Times New Roman" w:hAnsi="Times New Roman" w:cs="Times New Roman"/>
          <w:sz w:val="28"/>
          <w:szCs w:val="28"/>
        </w:rPr>
        <w:t xml:space="preserve"> Рамешковского района Тверской области.</w:t>
      </w:r>
    </w:p>
    <w:p w:rsidR="00226893" w:rsidRPr="00226893" w:rsidRDefault="00226893" w:rsidP="00226893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26893">
        <w:rPr>
          <w:rFonts w:ascii="Times New Roman" w:hAnsi="Times New Roman" w:cs="Times New Roman"/>
          <w:sz w:val="28"/>
          <w:szCs w:val="28"/>
        </w:rPr>
        <w:t xml:space="preserve">      В соответствии с Соглашением №12-З/20 о передаче полномочий от органов местного самоуправления муниципального образования «Сельское поселение </w:t>
      </w:r>
      <w:proofErr w:type="spellStart"/>
      <w:r w:rsidRPr="00226893">
        <w:rPr>
          <w:rFonts w:ascii="Times New Roman" w:hAnsi="Times New Roman" w:cs="Times New Roman"/>
          <w:sz w:val="28"/>
          <w:szCs w:val="28"/>
        </w:rPr>
        <w:t>Застолбье</w:t>
      </w:r>
      <w:proofErr w:type="spellEnd"/>
      <w:r w:rsidRPr="00226893">
        <w:rPr>
          <w:rFonts w:ascii="Times New Roman" w:hAnsi="Times New Roman" w:cs="Times New Roman"/>
          <w:sz w:val="28"/>
          <w:szCs w:val="28"/>
        </w:rPr>
        <w:t xml:space="preserve">» Рамешковского района Тверской области органам местного самоуправления МО «Рамешковский район» Тверской области переданы полномочия по решению вопросов местного значения по </w:t>
      </w:r>
      <w:r w:rsidRPr="00226893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 в границах поселения водоотведения в пределах полномочий, установленных законодательством Российской Федерации.</w:t>
      </w:r>
    </w:p>
    <w:p w:rsidR="00226893" w:rsidRPr="00226893" w:rsidRDefault="00226893" w:rsidP="0022689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</w:rPr>
      </w:pPr>
      <w:r w:rsidRPr="00226893">
        <w:rPr>
          <w:rFonts w:ascii="Times New Roman" w:hAnsi="Times New Roman" w:cs="Times New Roman"/>
          <w:sz w:val="28"/>
        </w:rPr>
        <w:t xml:space="preserve">       В  2020году завершены проектно-изыскательские работы по данному объекту, получено положительное заключение государственной экспертизы Тверской области.</w:t>
      </w:r>
    </w:p>
    <w:p w:rsidR="00226893" w:rsidRPr="00226893" w:rsidRDefault="00226893" w:rsidP="0022689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</w:rPr>
      </w:pPr>
      <w:r w:rsidRPr="00226893">
        <w:rPr>
          <w:rFonts w:ascii="Times New Roman" w:hAnsi="Times New Roman" w:cs="Times New Roman"/>
          <w:sz w:val="28"/>
          <w:szCs w:val="28"/>
        </w:rPr>
        <w:t xml:space="preserve">      Общая сметная стоимость объекта (СМР) в текущих ценах составляет – </w:t>
      </w:r>
      <w:r w:rsidRPr="00226893">
        <w:rPr>
          <w:rFonts w:ascii="Times New Roman" w:hAnsi="Times New Roman" w:cs="Times New Roman"/>
          <w:sz w:val="28"/>
        </w:rPr>
        <w:t xml:space="preserve">10303,09 тысяч рублей. Освоить силами местного бюджета такие средства не представляется возможным, необходима консолидация средств областного и местного бюджетов. Вступая в АИП Тверской области, администрация Рамешковского района рассчитывает на </w:t>
      </w:r>
      <w:proofErr w:type="spellStart"/>
      <w:r w:rsidRPr="00226893">
        <w:rPr>
          <w:rFonts w:ascii="Times New Roman" w:hAnsi="Times New Roman" w:cs="Times New Roman"/>
          <w:sz w:val="28"/>
        </w:rPr>
        <w:t>софинансирование</w:t>
      </w:r>
      <w:proofErr w:type="spellEnd"/>
      <w:r w:rsidRPr="00226893">
        <w:rPr>
          <w:rFonts w:ascii="Times New Roman" w:hAnsi="Times New Roman" w:cs="Times New Roman"/>
          <w:sz w:val="28"/>
        </w:rPr>
        <w:t xml:space="preserve"> строительства объекта: областной бюджет – 7464,90 </w:t>
      </w:r>
      <w:proofErr w:type="spellStart"/>
      <w:r w:rsidRPr="00226893">
        <w:rPr>
          <w:rFonts w:ascii="Times New Roman" w:hAnsi="Times New Roman" w:cs="Times New Roman"/>
          <w:sz w:val="28"/>
        </w:rPr>
        <w:t>тыс</w:t>
      </w:r>
      <w:proofErr w:type="gramStart"/>
      <w:r w:rsidRPr="00226893">
        <w:rPr>
          <w:rFonts w:ascii="Times New Roman" w:hAnsi="Times New Roman" w:cs="Times New Roman"/>
          <w:sz w:val="28"/>
        </w:rPr>
        <w:t>.р</w:t>
      </w:r>
      <w:proofErr w:type="gramEnd"/>
      <w:r w:rsidRPr="00226893">
        <w:rPr>
          <w:rFonts w:ascii="Times New Roman" w:hAnsi="Times New Roman" w:cs="Times New Roman"/>
          <w:sz w:val="28"/>
        </w:rPr>
        <w:t>уб</w:t>
      </w:r>
      <w:proofErr w:type="spellEnd"/>
      <w:r w:rsidRPr="00226893">
        <w:rPr>
          <w:rFonts w:ascii="Times New Roman" w:hAnsi="Times New Roman" w:cs="Times New Roman"/>
          <w:sz w:val="28"/>
        </w:rPr>
        <w:t xml:space="preserve">, местный бюджет – 1866,23 тыс.руб. </w:t>
      </w:r>
    </w:p>
    <w:p w:rsidR="00226893" w:rsidRPr="00226893" w:rsidRDefault="00226893" w:rsidP="0022689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226893">
        <w:rPr>
          <w:rFonts w:ascii="Times New Roman" w:hAnsi="Times New Roman" w:cs="Times New Roman"/>
          <w:sz w:val="28"/>
          <w:szCs w:val="28"/>
        </w:rPr>
        <w:t xml:space="preserve">       Проект имеет социальную направленность.     Строительство новых современных очистных сооружений позволит  обеспечить  очистку  сточных  вод  в  </w:t>
      </w:r>
      <w:proofErr w:type="spellStart"/>
      <w:r w:rsidRPr="0022689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26893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226893">
        <w:rPr>
          <w:rFonts w:ascii="Times New Roman" w:hAnsi="Times New Roman" w:cs="Times New Roman"/>
          <w:sz w:val="28"/>
          <w:szCs w:val="28"/>
        </w:rPr>
        <w:t>астолбье</w:t>
      </w:r>
      <w:proofErr w:type="spellEnd"/>
      <w:r w:rsidRPr="00226893">
        <w:rPr>
          <w:rFonts w:ascii="Times New Roman" w:hAnsi="Times New Roman" w:cs="Times New Roman"/>
          <w:sz w:val="28"/>
          <w:szCs w:val="28"/>
        </w:rPr>
        <w:t xml:space="preserve">  согласно  существующим нормативам, снимет долговременные обязательства администрации района и сельского поселения </w:t>
      </w:r>
      <w:r w:rsidRPr="00226893">
        <w:rPr>
          <w:rFonts w:ascii="Times New Roman" w:hAnsi="Times New Roman" w:cs="Times New Roman"/>
          <w:sz w:val="28"/>
          <w:szCs w:val="28"/>
        </w:rPr>
        <w:lastRenderedPageBreak/>
        <w:t xml:space="preserve">перед местным населением, а так же понизит социальную напряженность, вызванную загрязнением сточными водами близлежащих территорий села </w:t>
      </w:r>
      <w:proofErr w:type="spellStart"/>
      <w:r w:rsidRPr="00226893">
        <w:rPr>
          <w:rFonts w:ascii="Times New Roman" w:hAnsi="Times New Roman" w:cs="Times New Roman"/>
          <w:sz w:val="28"/>
          <w:szCs w:val="28"/>
        </w:rPr>
        <w:t>Застолбье</w:t>
      </w:r>
      <w:proofErr w:type="spellEnd"/>
      <w:r w:rsidRPr="00226893">
        <w:rPr>
          <w:rFonts w:ascii="Times New Roman" w:hAnsi="Times New Roman" w:cs="Times New Roman"/>
          <w:sz w:val="28"/>
          <w:szCs w:val="28"/>
        </w:rPr>
        <w:t>.</w:t>
      </w:r>
    </w:p>
    <w:p w:rsidR="00226893" w:rsidRPr="00226893" w:rsidRDefault="00226893" w:rsidP="0022689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2689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3. </w:t>
      </w:r>
      <w:r w:rsidRPr="00226893">
        <w:rPr>
          <w:rFonts w:ascii="Times New Roman" w:hAnsi="Times New Roman" w:cs="Times New Roman"/>
          <w:b/>
          <w:i/>
          <w:sz w:val="28"/>
          <w:szCs w:val="28"/>
          <w:u w:val="single"/>
        </w:rPr>
        <w:t>Цели реализации инвестиционной программы</w:t>
      </w: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26893" w:rsidRPr="00226893" w:rsidRDefault="00226893" w:rsidP="00226893">
      <w:pPr>
        <w:widowControl/>
        <w:tabs>
          <w:tab w:val="left" w:pos="400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226893">
        <w:rPr>
          <w:rFonts w:ascii="Times New Roman" w:hAnsi="Times New Roman" w:cs="Times New Roman"/>
          <w:sz w:val="28"/>
        </w:rPr>
        <w:t xml:space="preserve">      Данный проект реализуется в рамках </w:t>
      </w:r>
      <w:r w:rsidRPr="00226893">
        <w:rPr>
          <w:rFonts w:ascii="Times New Roman" w:hAnsi="Times New Roman" w:cs="Times New Roman"/>
          <w:sz w:val="28"/>
          <w:szCs w:val="28"/>
        </w:rPr>
        <w:t>Государственной программы Тверской области «Жилищно-коммунальное хозяйство и энергетика Тверской области» на 2020-2025годы.</w:t>
      </w: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</w:rPr>
      </w:pPr>
    </w:p>
    <w:p w:rsidR="00226893" w:rsidRPr="00226893" w:rsidRDefault="00226893" w:rsidP="00226893">
      <w:pPr>
        <w:widowControl/>
        <w:tabs>
          <w:tab w:val="left" w:pos="675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26893">
        <w:rPr>
          <w:rFonts w:ascii="Times New Roman" w:hAnsi="Times New Roman" w:cs="Times New Roman"/>
          <w:b/>
          <w:i/>
          <w:sz w:val="28"/>
          <w:szCs w:val="28"/>
          <w:u w:val="single"/>
        </w:rPr>
        <w:t>4. Основные мероприятия по реализации инвестиционной программы</w:t>
      </w:r>
    </w:p>
    <w:p w:rsidR="00226893" w:rsidRPr="00226893" w:rsidRDefault="00226893" w:rsidP="00226893">
      <w:pPr>
        <w:widowControl/>
        <w:tabs>
          <w:tab w:val="left" w:pos="675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893" w:rsidRPr="00226893" w:rsidRDefault="00226893" w:rsidP="00226893">
      <w:pPr>
        <w:widowControl/>
        <w:tabs>
          <w:tab w:val="left" w:pos="400"/>
        </w:tabs>
        <w:autoSpaceDE/>
        <w:autoSpaceDN/>
        <w:adjustRightInd/>
        <w:spacing w:before="240" w:after="60"/>
        <w:ind w:firstLine="403"/>
        <w:outlineLvl w:val="0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226893">
        <w:rPr>
          <w:rFonts w:ascii="Times New Roman" w:hAnsi="Times New Roman" w:cs="Times New Roman"/>
          <w:bCs/>
          <w:kern w:val="28"/>
          <w:sz w:val="28"/>
          <w:szCs w:val="28"/>
        </w:rPr>
        <w:t>Мероприятия по реализации проекта:</w:t>
      </w:r>
    </w:p>
    <w:p w:rsidR="00226893" w:rsidRPr="00226893" w:rsidRDefault="00226893" w:rsidP="00226893">
      <w:pPr>
        <w:widowControl/>
        <w:numPr>
          <w:ilvl w:val="0"/>
          <w:numId w:val="4"/>
        </w:numPr>
        <w:tabs>
          <w:tab w:val="left" w:pos="400"/>
        </w:tabs>
        <w:autoSpaceDE/>
        <w:autoSpaceDN/>
        <w:adjustRightInd/>
        <w:spacing w:before="240" w:after="60"/>
        <w:ind w:left="360"/>
        <w:jc w:val="left"/>
        <w:outlineLvl w:val="0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226893">
        <w:rPr>
          <w:rFonts w:ascii="Times New Roman" w:hAnsi="Times New Roman" w:cs="Times New Roman"/>
          <w:bCs/>
          <w:kern w:val="28"/>
          <w:sz w:val="28"/>
          <w:szCs w:val="28"/>
        </w:rPr>
        <w:t xml:space="preserve">Разработка проектно-сметной документации  на строительство очистных сооружений в </w:t>
      </w:r>
      <w:proofErr w:type="spellStart"/>
      <w:r w:rsidRPr="00226893">
        <w:rPr>
          <w:rFonts w:ascii="Times New Roman" w:hAnsi="Times New Roman" w:cs="Times New Roman"/>
          <w:bCs/>
          <w:kern w:val="28"/>
          <w:sz w:val="28"/>
          <w:szCs w:val="28"/>
        </w:rPr>
        <w:t>с</w:t>
      </w:r>
      <w:proofErr w:type="gramStart"/>
      <w:r w:rsidRPr="00226893">
        <w:rPr>
          <w:rFonts w:ascii="Times New Roman" w:hAnsi="Times New Roman" w:cs="Times New Roman"/>
          <w:bCs/>
          <w:kern w:val="28"/>
          <w:sz w:val="28"/>
          <w:szCs w:val="28"/>
        </w:rPr>
        <w:t>.З</w:t>
      </w:r>
      <w:proofErr w:type="gramEnd"/>
      <w:r w:rsidRPr="00226893">
        <w:rPr>
          <w:rFonts w:ascii="Times New Roman" w:hAnsi="Times New Roman" w:cs="Times New Roman"/>
          <w:bCs/>
          <w:kern w:val="28"/>
          <w:sz w:val="28"/>
          <w:szCs w:val="28"/>
        </w:rPr>
        <w:t>астолбье</w:t>
      </w:r>
      <w:proofErr w:type="spellEnd"/>
      <w:r w:rsidRPr="00226893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Рамешковского района, прохождение Государственной экспертизы ПСД и результатов инженерных изысканий.</w:t>
      </w:r>
    </w:p>
    <w:p w:rsidR="00226893" w:rsidRPr="00226893" w:rsidRDefault="00226893" w:rsidP="00226893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26893">
        <w:rPr>
          <w:rFonts w:ascii="Times New Roman" w:hAnsi="Times New Roman" w:cs="Times New Roman"/>
          <w:sz w:val="28"/>
        </w:rPr>
        <w:t xml:space="preserve">2)Строительство объекта </w:t>
      </w:r>
      <w:r w:rsidRPr="00226893">
        <w:rPr>
          <w:rFonts w:ascii="Times New Roman" w:hAnsi="Times New Roman" w:cs="Times New Roman"/>
          <w:sz w:val="32"/>
          <w:szCs w:val="32"/>
        </w:rPr>
        <w:t>«</w:t>
      </w:r>
      <w:r w:rsidRPr="00226893">
        <w:rPr>
          <w:rFonts w:ascii="Times New Roman" w:hAnsi="Times New Roman" w:cs="Times New Roman"/>
          <w:sz w:val="28"/>
        </w:rPr>
        <w:t xml:space="preserve">Очистные сооружения  </w:t>
      </w:r>
      <w:proofErr w:type="spellStart"/>
      <w:r w:rsidRPr="00226893">
        <w:rPr>
          <w:rFonts w:ascii="Times New Roman" w:hAnsi="Times New Roman" w:cs="Times New Roman"/>
          <w:sz w:val="28"/>
        </w:rPr>
        <w:t>с</w:t>
      </w:r>
      <w:proofErr w:type="gramStart"/>
      <w:r w:rsidRPr="00226893">
        <w:rPr>
          <w:rFonts w:ascii="Times New Roman" w:hAnsi="Times New Roman" w:cs="Times New Roman"/>
          <w:sz w:val="28"/>
        </w:rPr>
        <w:t>.З</w:t>
      </w:r>
      <w:proofErr w:type="gramEnd"/>
      <w:r w:rsidRPr="00226893">
        <w:rPr>
          <w:rFonts w:ascii="Times New Roman" w:hAnsi="Times New Roman" w:cs="Times New Roman"/>
          <w:sz w:val="28"/>
        </w:rPr>
        <w:t>астолбье</w:t>
      </w:r>
      <w:proofErr w:type="spellEnd"/>
      <w:r w:rsidRPr="00226893">
        <w:rPr>
          <w:rFonts w:ascii="Times New Roman" w:hAnsi="Times New Roman" w:cs="Times New Roman"/>
          <w:sz w:val="28"/>
        </w:rPr>
        <w:t xml:space="preserve"> Рамешковского района Тверской области (ПИР)</w:t>
      </w:r>
      <w:r w:rsidRPr="00226893">
        <w:rPr>
          <w:rFonts w:ascii="Times New Roman" w:hAnsi="Times New Roman" w:cs="Times New Roman"/>
          <w:sz w:val="32"/>
          <w:szCs w:val="32"/>
        </w:rPr>
        <w:t>»</w:t>
      </w:r>
      <w:r w:rsidRPr="00226893">
        <w:rPr>
          <w:rFonts w:ascii="Times New Roman" w:hAnsi="Times New Roman" w:cs="Times New Roman"/>
          <w:sz w:val="28"/>
          <w:szCs w:val="28"/>
        </w:rPr>
        <w:t xml:space="preserve"> (СМР)</w:t>
      </w:r>
    </w:p>
    <w:p w:rsidR="00226893" w:rsidRPr="00226893" w:rsidRDefault="00226893" w:rsidP="0022689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26893" w:rsidRPr="00226893" w:rsidRDefault="00226893" w:rsidP="00226893">
      <w:pPr>
        <w:widowControl/>
        <w:tabs>
          <w:tab w:val="left" w:pos="675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26893">
        <w:rPr>
          <w:rFonts w:ascii="Times New Roman" w:hAnsi="Times New Roman" w:cs="Times New Roman"/>
          <w:b/>
          <w:i/>
          <w:sz w:val="28"/>
          <w:u w:val="single"/>
        </w:rPr>
        <w:t xml:space="preserve">5. </w:t>
      </w:r>
      <w:r w:rsidRPr="00226893">
        <w:rPr>
          <w:rFonts w:ascii="Times New Roman" w:hAnsi="Times New Roman" w:cs="Times New Roman"/>
          <w:b/>
          <w:i/>
          <w:sz w:val="28"/>
          <w:szCs w:val="28"/>
          <w:u w:val="single"/>
        </w:rPr>
        <w:t>Сроки реализации инвестиционной программы</w:t>
      </w: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893" w:rsidRPr="00226893" w:rsidRDefault="00226893" w:rsidP="00226893">
      <w:pPr>
        <w:widowControl/>
        <w:tabs>
          <w:tab w:val="left" w:pos="400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</w:rPr>
      </w:pPr>
      <w:r w:rsidRPr="00226893">
        <w:rPr>
          <w:rFonts w:ascii="Times New Roman" w:hAnsi="Times New Roman" w:cs="Times New Roman"/>
          <w:sz w:val="28"/>
        </w:rPr>
        <w:t xml:space="preserve">       Проектирование объекта </w:t>
      </w:r>
      <w:r w:rsidRPr="00226893">
        <w:rPr>
          <w:rFonts w:ascii="Times New Roman" w:hAnsi="Times New Roman" w:cs="Times New Roman"/>
          <w:sz w:val="32"/>
          <w:szCs w:val="32"/>
        </w:rPr>
        <w:t>«</w:t>
      </w:r>
      <w:r w:rsidRPr="00226893">
        <w:rPr>
          <w:rFonts w:ascii="Times New Roman" w:hAnsi="Times New Roman" w:cs="Times New Roman"/>
          <w:sz w:val="28"/>
        </w:rPr>
        <w:t xml:space="preserve">Очистные сооружения  </w:t>
      </w:r>
      <w:proofErr w:type="spellStart"/>
      <w:r w:rsidRPr="00226893">
        <w:rPr>
          <w:rFonts w:ascii="Times New Roman" w:hAnsi="Times New Roman" w:cs="Times New Roman"/>
          <w:sz w:val="28"/>
        </w:rPr>
        <w:t>с</w:t>
      </w:r>
      <w:proofErr w:type="gramStart"/>
      <w:r w:rsidRPr="00226893">
        <w:rPr>
          <w:rFonts w:ascii="Times New Roman" w:hAnsi="Times New Roman" w:cs="Times New Roman"/>
          <w:sz w:val="28"/>
        </w:rPr>
        <w:t>.З</w:t>
      </w:r>
      <w:proofErr w:type="gramEnd"/>
      <w:r w:rsidRPr="00226893">
        <w:rPr>
          <w:rFonts w:ascii="Times New Roman" w:hAnsi="Times New Roman" w:cs="Times New Roman"/>
          <w:sz w:val="28"/>
        </w:rPr>
        <w:t>астолбье</w:t>
      </w:r>
      <w:proofErr w:type="spellEnd"/>
      <w:r w:rsidRPr="00226893">
        <w:rPr>
          <w:rFonts w:ascii="Times New Roman" w:hAnsi="Times New Roman" w:cs="Times New Roman"/>
          <w:sz w:val="28"/>
        </w:rPr>
        <w:t xml:space="preserve"> Рамешковского района Тверской области (ПИР)</w:t>
      </w:r>
      <w:r w:rsidRPr="00226893">
        <w:rPr>
          <w:rFonts w:ascii="Times New Roman" w:hAnsi="Times New Roman" w:cs="Times New Roman"/>
          <w:sz w:val="32"/>
          <w:szCs w:val="32"/>
        </w:rPr>
        <w:t>»</w:t>
      </w:r>
      <w:r w:rsidRPr="00226893">
        <w:rPr>
          <w:rFonts w:ascii="Times New Roman" w:hAnsi="Times New Roman" w:cs="Times New Roman"/>
          <w:sz w:val="28"/>
          <w:szCs w:val="28"/>
        </w:rPr>
        <w:t xml:space="preserve"> </w:t>
      </w:r>
      <w:r w:rsidRPr="00226893">
        <w:rPr>
          <w:rFonts w:ascii="Times New Roman" w:hAnsi="Times New Roman" w:cs="Times New Roman"/>
          <w:sz w:val="28"/>
        </w:rPr>
        <w:t xml:space="preserve"> планируется осуществить в 2020году за счет средств местного бюджета. Стоимость проектно-изыскательских работ составляет 423,62тыс</w:t>
      </w:r>
      <w:proofErr w:type="gramStart"/>
      <w:r w:rsidRPr="00226893">
        <w:rPr>
          <w:rFonts w:ascii="Times New Roman" w:hAnsi="Times New Roman" w:cs="Times New Roman"/>
          <w:sz w:val="28"/>
        </w:rPr>
        <w:t>.р</w:t>
      </w:r>
      <w:proofErr w:type="gramEnd"/>
      <w:r w:rsidRPr="00226893">
        <w:rPr>
          <w:rFonts w:ascii="Times New Roman" w:hAnsi="Times New Roman" w:cs="Times New Roman"/>
          <w:sz w:val="28"/>
        </w:rPr>
        <w:t>уб;</w:t>
      </w:r>
    </w:p>
    <w:p w:rsidR="00226893" w:rsidRPr="00226893" w:rsidRDefault="00226893" w:rsidP="00226893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sz w:val="28"/>
        </w:rPr>
      </w:pPr>
      <w:r w:rsidRPr="00226893">
        <w:rPr>
          <w:rFonts w:ascii="Times New Roman" w:hAnsi="Times New Roman" w:cs="Times New Roman"/>
          <w:sz w:val="28"/>
        </w:rPr>
        <w:t xml:space="preserve"> </w:t>
      </w:r>
    </w:p>
    <w:p w:rsidR="00226893" w:rsidRPr="00226893" w:rsidRDefault="00226893" w:rsidP="00226893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26893">
        <w:rPr>
          <w:rFonts w:ascii="Times New Roman" w:hAnsi="Times New Roman" w:cs="Times New Roman"/>
          <w:sz w:val="28"/>
        </w:rPr>
        <w:t xml:space="preserve">      Сметная стоимость строительно-монтажных работ объекта в текущих ценах объекта </w:t>
      </w:r>
      <w:r w:rsidRPr="00226893">
        <w:rPr>
          <w:rFonts w:ascii="Times New Roman" w:hAnsi="Times New Roman" w:cs="Times New Roman"/>
          <w:sz w:val="32"/>
          <w:szCs w:val="32"/>
        </w:rPr>
        <w:t>«</w:t>
      </w:r>
      <w:r w:rsidRPr="00226893">
        <w:rPr>
          <w:rFonts w:ascii="Times New Roman" w:hAnsi="Times New Roman" w:cs="Times New Roman"/>
          <w:sz w:val="28"/>
        </w:rPr>
        <w:t xml:space="preserve">Очистные сооружения  </w:t>
      </w:r>
      <w:proofErr w:type="spellStart"/>
      <w:r w:rsidRPr="00226893">
        <w:rPr>
          <w:rFonts w:ascii="Times New Roman" w:hAnsi="Times New Roman" w:cs="Times New Roman"/>
          <w:sz w:val="28"/>
        </w:rPr>
        <w:t>с</w:t>
      </w:r>
      <w:proofErr w:type="gramStart"/>
      <w:r w:rsidRPr="00226893">
        <w:rPr>
          <w:rFonts w:ascii="Times New Roman" w:hAnsi="Times New Roman" w:cs="Times New Roman"/>
          <w:sz w:val="28"/>
        </w:rPr>
        <w:t>.З</w:t>
      </w:r>
      <w:proofErr w:type="gramEnd"/>
      <w:r w:rsidRPr="00226893">
        <w:rPr>
          <w:rFonts w:ascii="Times New Roman" w:hAnsi="Times New Roman" w:cs="Times New Roman"/>
          <w:sz w:val="28"/>
        </w:rPr>
        <w:t>астолбье</w:t>
      </w:r>
      <w:proofErr w:type="spellEnd"/>
      <w:r w:rsidRPr="00226893">
        <w:rPr>
          <w:rFonts w:ascii="Times New Roman" w:hAnsi="Times New Roman" w:cs="Times New Roman"/>
          <w:sz w:val="28"/>
        </w:rPr>
        <w:t xml:space="preserve"> Рамешковского района Тверской области (ПИР)</w:t>
      </w:r>
      <w:r w:rsidRPr="00226893">
        <w:rPr>
          <w:rFonts w:ascii="Times New Roman" w:hAnsi="Times New Roman" w:cs="Times New Roman"/>
          <w:sz w:val="32"/>
          <w:szCs w:val="32"/>
        </w:rPr>
        <w:t>»</w:t>
      </w:r>
      <w:r w:rsidRPr="00226893">
        <w:rPr>
          <w:rFonts w:ascii="Times New Roman" w:hAnsi="Times New Roman" w:cs="Times New Roman"/>
          <w:sz w:val="28"/>
          <w:szCs w:val="28"/>
        </w:rPr>
        <w:t xml:space="preserve"> составляет 10303,09 тыс.руб.</w:t>
      </w:r>
    </w:p>
    <w:p w:rsidR="00226893" w:rsidRPr="00226893" w:rsidRDefault="00226893" w:rsidP="0022689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</w:rPr>
      </w:pPr>
      <w:r w:rsidRPr="00226893">
        <w:rPr>
          <w:rFonts w:ascii="Times New Roman" w:hAnsi="Times New Roman" w:cs="Times New Roman"/>
          <w:sz w:val="28"/>
        </w:rPr>
        <w:t xml:space="preserve">    Строительство (СМР) объекта </w:t>
      </w:r>
      <w:r w:rsidRPr="00226893">
        <w:rPr>
          <w:rFonts w:ascii="Times New Roman" w:hAnsi="Times New Roman" w:cs="Times New Roman"/>
          <w:sz w:val="32"/>
          <w:szCs w:val="32"/>
        </w:rPr>
        <w:t>«</w:t>
      </w:r>
      <w:r w:rsidRPr="00226893">
        <w:rPr>
          <w:rFonts w:ascii="Times New Roman" w:hAnsi="Times New Roman" w:cs="Times New Roman"/>
          <w:sz w:val="28"/>
        </w:rPr>
        <w:t xml:space="preserve">Очистные сооружения  </w:t>
      </w:r>
      <w:proofErr w:type="spellStart"/>
      <w:r w:rsidRPr="00226893">
        <w:rPr>
          <w:rFonts w:ascii="Times New Roman" w:hAnsi="Times New Roman" w:cs="Times New Roman"/>
          <w:sz w:val="28"/>
        </w:rPr>
        <w:t>с</w:t>
      </w:r>
      <w:proofErr w:type="gramStart"/>
      <w:r w:rsidRPr="00226893">
        <w:rPr>
          <w:rFonts w:ascii="Times New Roman" w:hAnsi="Times New Roman" w:cs="Times New Roman"/>
          <w:sz w:val="28"/>
        </w:rPr>
        <w:t>.З</w:t>
      </w:r>
      <w:proofErr w:type="gramEnd"/>
      <w:r w:rsidRPr="00226893">
        <w:rPr>
          <w:rFonts w:ascii="Times New Roman" w:hAnsi="Times New Roman" w:cs="Times New Roman"/>
          <w:sz w:val="28"/>
        </w:rPr>
        <w:t>астолбье</w:t>
      </w:r>
      <w:proofErr w:type="spellEnd"/>
      <w:r w:rsidRPr="00226893">
        <w:rPr>
          <w:rFonts w:ascii="Times New Roman" w:hAnsi="Times New Roman" w:cs="Times New Roman"/>
          <w:sz w:val="28"/>
        </w:rPr>
        <w:t xml:space="preserve"> Рамешковского района Тверской области (ПИР)</w:t>
      </w:r>
      <w:r w:rsidRPr="00226893">
        <w:rPr>
          <w:rFonts w:ascii="Times New Roman" w:hAnsi="Times New Roman" w:cs="Times New Roman"/>
          <w:sz w:val="32"/>
          <w:szCs w:val="32"/>
        </w:rPr>
        <w:t xml:space="preserve">» </w:t>
      </w:r>
      <w:r w:rsidRPr="00226893">
        <w:rPr>
          <w:rFonts w:ascii="Times New Roman" w:hAnsi="Times New Roman" w:cs="Times New Roman"/>
          <w:sz w:val="28"/>
        </w:rPr>
        <w:t>намечено на 2020-2021гг год со сдачей в  2кв. 2021 года с привлечением средств местного и областного бюджетов.</w:t>
      </w:r>
    </w:p>
    <w:p w:rsidR="00226893" w:rsidRPr="00226893" w:rsidRDefault="00226893" w:rsidP="00226893">
      <w:pPr>
        <w:widowControl/>
        <w:tabs>
          <w:tab w:val="left" w:pos="675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26893" w:rsidRPr="00226893" w:rsidRDefault="00226893" w:rsidP="00226893">
      <w:pPr>
        <w:widowControl/>
        <w:shd w:val="clear" w:color="auto" w:fill="FFFFFF"/>
        <w:autoSpaceDE/>
        <w:autoSpaceDN/>
        <w:adjustRightInd/>
        <w:spacing w:line="274" w:lineRule="exact"/>
        <w:ind w:left="5" w:firstLine="0"/>
        <w:rPr>
          <w:rFonts w:ascii="Times New Roman" w:hAnsi="Times New Roman" w:cs="Times New Roman"/>
          <w:b/>
          <w:sz w:val="28"/>
          <w:szCs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26893">
        <w:rPr>
          <w:rFonts w:ascii="Times New Roman" w:hAnsi="Times New Roman" w:cs="Times New Roman"/>
          <w:b/>
          <w:i/>
          <w:sz w:val="28"/>
          <w:szCs w:val="28"/>
          <w:u w:val="single"/>
        </w:rPr>
        <w:t>6. Объем средств, необходимых для реализации инвестиционной программы. Обоснование объема необходимых средств.</w:t>
      </w: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26893" w:rsidRPr="00226893" w:rsidRDefault="00226893" w:rsidP="00226893">
      <w:pPr>
        <w:widowControl/>
        <w:tabs>
          <w:tab w:val="left" w:pos="400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</w:rPr>
      </w:pPr>
      <w:r w:rsidRPr="00226893">
        <w:rPr>
          <w:rFonts w:ascii="Times New Roman" w:hAnsi="Times New Roman" w:cs="Times New Roman"/>
          <w:sz w:val="28"/>
        </w:rPr>
        <w:t xml:space="preserve">Сметная стоимость строительно-монтажных работ  объекта </w:t>
      </w:r>
      <w:r w:rsidRPr="00226893">
        <w:rPr>
          <w:rFonts w:ascii="Times New Roman" w:hAnsi="Times New Roman" w:cs="Times New Roman"/>
          <w:sz w:val="32"/>
          <w:szCs w:val="32"/>
        </w:rPr>
        <w:br/>
      </w:r>
      <w:r w:rsidRPr="00226893">
        <w:rPr>
          <w:rFonts w:ascii="Times New Roman" w:hAnsi="Times New Roman" w:cs="Times New Roman"/>
          <w:sz w:val="28"/>
          <w:szCs w:val="28"/>
        </w:rPr>
        <w:t>с</w:t>
      </w:r>
      <w:r w:rsidRPr="00226893">
        <w:rPr>
          <w:rFonts w:ascii="Times New Roman" w:hAnsi="Times New Roman" w:cs="Times New Roman"/>
          <w:sz w:val="28"/>
        </w:rPr>
        <w:t>оставляет 10303,09 тысяч рублей.</w:t>
      </w:r>
    </w:p>
    <w:p w:rsidR="00226893" w:rsidRPr="00226893" w:rsidRDefault="00226893" w:rsidP="00226893">
      <w:pPr>
        <w:widowControl/>
        <w:tabs>
          <w:tab w:val="left" w:pos="400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</w:rPr>
      </w:pPr>
      <w:r w:rsidRPr="00226893">
        <w:rPr>
          <w:rFonts w:ascii="Times New Roman" w:hAnsi="Times New Roman" w:cs="Times New Roman"/>
          <w:sz w:val="28"/>
        </w:rPr>
        <w:t xml:space="preserve">Проектно-изыскательские работы и проведение государственной экспертизы не входят в состав работ по </w:t>
      </w:r>
      <w:proofErr w:type="spellStart"/>
      <w:r w:rsidRPr="00226893">
        <w:rPr>
          <w:rFonts w:ascii="Times New Roman" w:hAnsi="Times New Roman" w:cs="Times New Roman"/>
          <w:sz w:val="28"/>
        </w:rPr>
        <w:t>софинансированию</w:t>
      </w:r>
      <w:proofErr w:type="spellEnd"/>
      <w:r w:rsidRPr="00226893">
        <w:rPr>
          <w:rFonts w:ascii="Times New Roman" w:hAnsi="Times New Roman" w:cs="Times New Roman"/>
          <w:sz w:val="28"/>
        </w:rPr>
        <w:t>.</w:t>
      </w:r>
    </w:p>
    <w:p w:rsidR="00226893" w:rsidRPr="00226893" w:rsidRDefault="00226893" w:rsidP="00226893">
      <w:pPr>
        <w:widowControl/>
        <w:tabs>
          <w:tab w:val="num" w:pos="0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u w:val="single"/>
        </w:rPr>
      </w:pPr>
      <w:proofErr w:type="spellStart"/>
      <w:proofErr w:type="gramStart"/>
      <w:r w:rsidRPr="00226893">
        <w:rPr>
          <w:rFonts w:ascii="Times New Roman" w:hAnsi="Times New Roman" w:cs="Times New Roman"/>
          <w:sz w:val="28"/>
          <w:u w:val="single"/>
        </w:rPr>
        <w:t>Строительно</w:t>
      </w:r>
      <w:proofErr w:type="spellEnd"/>
      <w:r w:rsidRPr="00226893">
        <w:rPr>
          <w:rFonts w:ascii="Times New Roman" w:hAnsi="Times New Roman" w:cs="Times New Roman"/>
          <w:sz w:val="28"/>
          <w:u w:val="single"/>
        </w:rPr>
        <w:t>- монтажные</w:t>
      </w:r>
      <w:proofErr w:type="gramEnd"/>
      <w:r w:rsidRPr="00226893">
        <w:rPr>
          <w:rFonts w:ascii="Times New Roman" w:hAnsi="Times New Roman" w:cs="Times New Roman"/>
          <w:sz w:val="28"/>
          <w:u w:val="single"/>
        </w:rPr>
        <w:t xml:space="preserve"> работы будут проводиться в 2020-2021гг.</w:t>
      </w:r>
    </w:p>
    <w:p w:rsidR="00226893" w:rsidRPr="00226893" w:rsidRDefault="00226893" w:rsidP="0022689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</w:rPr>
      </w:pPr>
      <w:r w:rsidRPr="00226893">
        <w:rPr>
          <w:rFonts w:ascii="Times New Roman" w:hAnsi="Times New Roman" w:cs="Times New Roman"/>
          <w:sz w:val="28"/>
        </w:rPr>
        <w:t>Работы, предусмотренные на 2020год:</w:t>
      </w:r>
    </w:p>
    <w:p w:rsidR="00226893" w:rsidRPr="00226893" w:rsidRDefault="00226893" w:rsidP="0022689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</w:rPr>
      </w:pPr>
      <w:r w:rsidRPr="00226893">
        <w:rPr>
          <w:rFonts w:ascii="Times New Roman" w:hAnsi="Times New Roman" w:cs="Times New Roman"/>
          <w:sz w:val="28"/>
        </w:rPr>
        <w:t>1.Подготовительные работы.</w:t>
      </w:r>
    </w:p>
    <w:p w:rsidR="00226893" w:rsidRPr="00226893" w:rsidRDefault="00226893" w:rsidP="0022689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</w:rPr>
      </w:pPr>
      <w:r w:rsidRPr="00226893">
        <w:rPr>
          <w:rFonts w:ascii="Times New Roman" w:hAnsi="Times New Roman" w:cs="Times New Roman"/>
          <w:sz w:val="28"/>
        </w:rPr>
        <w:t>2.Наружные сети и сооружения водоснабжения, канализации, теплоснабжения, газоснабжения.</w:t>
      </w:r>
    </w:p>
    <w:p w:rsidR="00226893" w:rsidRPr="00226893" w:rsidRDefault="00226893" w:rsidP="0022689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</w:rPr>
      </w:pPr>
      <w:r w:rsidRPr="00226893">
        <w:rPr>
          <w:rFonts w:ascii="Times New Roman" w:hAnsi="Times New Roman" w:cs="Times New Roman"/>
          <w:sz w:val="28"/>
        </w:rPr>
        <w:t>Стоимость СМР -1674,41 тыс</w:t>
      </w:r>
      <w:proofErr w:type="gramStart"/>
      <w:r w:rsidRPr="00226893">
        <w:rPr>
          <w:rFonts w:ascii="Times New Roman" w:hAnsi="Times New Roman" w:cs="Times New Roman"/>
          <w:sz w:val="28"/>
        </w:rPr>
        <w:t>.р</w:t>
      </w:r>
      <w:proofErr w:type="gramEnd"/>
      <w:r w:rsidRPr="00226893">
        <w:rPr>
          <w:rFonts w:ascii="Times New Roman" w:hAnsi="Times New Roman" w:cs="Times New Roman"/>
          <w:sz w:val="28"/>
        </w:rPr>
        <w:t>уб.</w:t>
      </w:r>
    </w:p>
    <w:p w:rsidR="00226893" w:rsidRPr="00226893" w:rsidRDefault="00226893" w:rsidP="0022689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26893">
        <w:rPr>
          <w:rFonts w:ascii="Times New Roman" w:hAnsi="Times New Roman" w:cs="Times New Roman"/>
          <w:bCs/>
          <w:sz w:val="28"/>
          <w:szCs w:val="28"/>
          <w:u w:val="single"/>
        </w:rPr>
        <w:t>Работы, предусмотренные на 2021год:</w:t>
      </w: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226893">
        <w:rPr>
          <w:rFonts w:ascii="Times New Roman" w:hAnsi="Times New Roman" w:cs="Times New Roman"/>
          <w:bCs/>
          <w:sz w:val="28"/>
          <w:szCs w:val="28"/>
        </w:rPr>
        <w:t>1.Основные объекты строительства.</w:t>
      </w: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226893">
        <w:rPr>
          <w:rFonts w:ascii="Times New Roman" w:hAnsi="Times New Roman" w:cs="Times New Roman"/>
          <w:bCs/>
          <w:sz w:val="28"/>
          <w:szCs w:val="28"/>
        </w:rPr>
        <w:t>2.Объекты энергетического хозяйства.</w:t>
      </w: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226893">
        <w:rPr>
          <w:rFonts w:ascii="Times New Roman" w:hAnsi="Times New Roman" w:cs="Times New Roman"/>
          <w:bCs/>
          <w:sz w:val="28"/>
          <w:szCs w:val="28"/>
        </w:rPr>
        <w:t>3.Благоустройство и озеленение территории</w:t>
      </w: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226893">
        <w:rPr>
          <w:rFonts w:ascii="Times New Roman" w:hAnsi="Times New Roman" w:cs="Times New Roman"/>
          <w:bCs/>
          <w:sz w:val="28"/>
          <w:szCs w:val="28"/>
        </w:rPr>
        <w:t>Стоимость СМР  -7656,72тыс</w:t>
      </w:r>
      <w:proofErr w:type="gramStart"/>
      <w:r w:rsidRPr="00226893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226893">
        <w:rPr>
          <w:rFonts w:ascii="Times New Roman" w:hAnsi="Times New Roman" w:cs="Times New Roman"/>
          <w:bCs/>
          <w:sz w:val="28"/>
          <w:szCs w:val="28"/>
        </w:rPr>
        <w:t>уб</w:t>
      </w: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2689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7. </w:t>
      </w:r>
      <w:r w:rsidRPr="0022689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Структура и источники  финансирования </w:t>
      </w:r>
      <w:proofErr w:type="gramStart"/>
      <w:r w:rsidRPr="00226893">
        <w:rPr>
          <w:rFonts w:ascii="Times New Roman" w:hAnsi="Times New Roman" w:cs="Times New Roman"/>
          <w:b/>
          <w:i/>
          <w:sz w:val="28"/>
          <w:szCs w:val="28"/>
          <w:u w:val="single"/>
        </w:rPr>
        <w:t>необходимых</w:t>
      </w:r>
      <w:proofErr w:type="gramEnd"/>
      <w:r w:rsidRPr="0022689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 строительство  объекта с разбивкой по годам.</w:t>
      </w: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</w:rPr>
      </w:pPr>
      <w:r w:rsidRPr="0022689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26893">
        <w:rPr>
          <w:rFonts w:ascii="Times New Roman" w:hAnsi="Times New Roman" w:cs="Times New Roman"/>
          <w:sz w:val="28"/>
        </w:rPr>
        <w:t>Стоимость СМР на 2020год -1674,41 тыс</w:t>
      </w:r>
      <w:proofErr w:type="gramStart"/>
      <w:r w:rsidRPr="00226893">
        <w:rPr>
          <w:rFonts w:ascii="Times New Roman" w:hAnsi="Times New Roman" w:cs="Times New Roman"/>
          <w:sz w:val="28"/>
        </w:rPr>
        <w:t>.р</w:t>
      </w:r>
      <w:proofErr w:type="gramEnd"/>
      <w:r w:rsidRPr="00226893">
        <w:rPr>
          <w:rFonts w:ascii="Times New Roman" w:hAnsi="Times New Roman" w:cs="Times New Roman"/>
          <w:sz w:val="28"/>
        </w:rPr>
        <w:t>уб., в том числе:</w:t>
      </w:r>
    </w:p>
    <w:p w:rsidR="00226893" w:rsidRPr="00226893" w:rsidRDefault="00226893" w:rsidP="0022689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</w:rPr>
      </w:pPr>
      <w:r w:rsidRPr="00226893">
        <w:rPr>
          <w:rFonts w:ascii="Times New Roman" w:hAnsi="Times New Roman" w:cs="Times New Roman"/>
          <w:sz w:val="28"/>
        </w:rPr>
        <w:t>ОБ-1339,52тыс</w:t>
      </w:r>
      <w:proofErr w:type="gramStart"/>
      <w:r w:rsidRPr="00226893">
        <w:rPr>
          <w:rFonts w:ascii="Times New Roman" w:hAnsi="Times New Roman" w:cs="Times New Roman"/>
          <w:sz w:val="28"/>
        </w:rPr>
        <w:t>.р</w:t>
      </w:r>
      <w:proofErr w:type="gramEnd"/>
      <w:r w:rsidRPr="00226893">
        <w:rPr>
          <w:rFonts w:ascii="Times New Roman" w:hAnsi="Times New Roman" w:cs="Times New Roman"/>
          <w:sz w:val="28"/>
        </w:rPr>
        <w:t>уб (80%)</w:t>
      </w:r>
    </w:p>
    <w:p w:rsidR="00226893" w:rsidRPr="00226893" w:rsidRDefault="00226893" w:rsidP="0022689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</w:rPr>
      </w:pPr>
      <w:r w:rsidRPr="00226893">
        <w:rPr>
          <w:rFonts w:ascii="Times New Roman" w:hAnsi="Times New Roman" w:cs="Times New Roman"/>
          <w:sz w:val="28"/>
        </w:rPr>
        <w:t xml:space="preserve">МБ -334,89 </w:t>
      </w:r>
      <w:proofErr w:type="spellStart"/>
      <w:r w:rsidRPr="00226893">
        <w:rPr>
          <w:rFonts w:ascii="Times New Roman" w:hAnsi="Times New Roman" w:cs="Times New Roman"/>
          <w:sz w:val="28"/>
        </w:rPr>
        <w:t>тыс</w:t>
      </w:r>
      <w:proofErr w:type="gramStart"/>
      <w:r w:rsidRPr="00226893">
        <w:rPr>
          <w:rFonts w:ascii="Times New Roman" w:hAnsi="Times New Roman" w:cs="Times New Roman"/>
          <w:sz w:val="28"/>
        </w:rPr>
        <w:t>.р</w:t>
      </w:r>
      <w:proofErr w:type="gramEnd"/>
      <w:r w:rsidRPr="00226893">
        <w:rPr>
          <w:rFonts w:ascii="Times New Roman" w:hAnsi="Times New Roman" w:cs="Times New Roman"/>
          <w:sz w:val="28"/>
        </w:rPr>
        <w:t>уб</w:t>
      </w:r>
      <w:proofErr w:type="spellEnd"/>
      <w:r w:rsidRPr="00226893">
        <w:rPr>
          <w:rFonts w:ascii="Times New Roman" w:hAnsi="Times New Roman" w:cs="Times New Roman"/>
          <w:sz w:val="28"/>
        </w:rPr>
        <w:t xml:space="preserve"> (20%)</w:t>
      </w:r>
    </w:p>
    <w:p w:rsidR="00226893" w:rsidRPr="00226893" w:rsidRDefault="00226893" w:rsidP="0022689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</w:rPr>
      </w:pPr>
      <w:r w:rsidRPr="00226893">
        <w:rPr>
          <w:rFonts w:ascii="Times New Roman" w:hAnsi="Times New Roman" w:cs="Times New Roman"/>
          <w:sz w:val="28"/>
        </w:rPr>
        <w:t>Стоимость СМР на 2021год -7656,72 тыс</w:t>
      </w:r>
      <w:proofErr w:type="gramStart"/>
      <w:r w:rsidRPr="00226893">
        <w:rPr>
          <w:rFonts w:ascii="Times New Roman" w:hAnsi="Times New Roman" w:cs="Times New Roman"/>
          <w:sz w:val="28"/>
        </w:rPr>
        <w:t>.р</w:t>
      </w:r>
      <w:proofErr w:type="gramEnd"/>
      <w:r w:rsidRPr="00226893">
        <w:rPr>
          <w:rFonts w:ascii="Times New Roman" w:hAnsi="Times New Roman" w:cs="Times New Roman"/>
          <w:sz w:val="28"/>
        </w:rPr>
        <w:t>уб., в том числе:</w:t>
      </w:r>
    </w:p>
    <w:p w:rsidR="00226893" w:rsidRPr="00226893" w:rsidRDefault="00226893" w:rsidP="0022689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</w:rPr>
      </w:pPr>
      <w:r w:rsidRPr="00226893">
        <w:rPr>
          <w:rFonts w:ascii="Times New Roman" w:hAnsi="Times New Roman" w:cs="Times New Roman"/>
          <w:sz w:val="28"/>
        </w:rPr>
        <w:t>ОБ-6125,38тыс</w:t>
      </w:r>
      <w:proofErr w:type="gramStart"/>
      <w:r w:rsidRPr="00226893">
        <w:rPr>
          <w:rFonts w:ascii="Times New Roman" w:hAnsi="Times New Roman" w:cs="Times New Roman"/>
          <w:sz w:val="28"/>
        </w:rPr>
        <w:t>.р</w:t>
      </w:r>
      <w:proofErr w:type="gramEnd"/>
      <w:r w:rsidRPr="00226893">
        <w:rPr>
          <w:rFonts w:ascii="Times New Roman" w:hAnsi="Times New Roman" w:cs="Times New Roman"/>
          <w:sz w:val="28"/>
        </w:rPr>
        <w:t>уб (80%)</w:t>
      </w:r>
    </w:p>
    <w:p w:rsidR="00226893" w:rsidRPr="00226893" w:rsidRDefault="00226893" w:rsidP="0022689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</w:rPr>
      </w:pPr>
      <w:r w:rsidRPr="00226893">
        <w:rPr>
          <w:rFonts w:ascii="Times New Roman" w:hAnsi="Times New Roman" w:cs="Times New Roman"/>
          <w:sz w:val="28"/>
        </w:rPr>
        <w:t xml:space="preserve">МБ -1531,34 </w:t>
      </w:r>
      <w:proofErr w:type="spellStart"/>
      <w:r w:rsidRPr="00226893">
        <w:rPr>
          <w:rFonts w:ascii="Times New Roman" w:hAnsi="Times New Roman" w:cs="Times New Roman"/>
          <w:sz w:val="28"/>
        </w:rPr>
        <w:t>тыс</w:t>
      </w:r>
      <w:proofErr w:type="gramStart"/>
      <w:r w:rsidRPr="00226893">
        <w:rPr>
          <w:rFonts w:ascii="Times New Roman" w:hAnsi="Times New Roman" w:cs="Times New Roman"/>
          <w:sz w:val="28"/>
        </w:rPr>
        <w:t>.р</w:t>
      </w:r>
      <w:proofErr w:type="gramEnd"/>
      <w:r w:rsidRPr="00226893">
        <w:rPr>
          <w:rFonts w:ascii="Times New Roman" w:hAnsi="Times New Roman" w:cs="Times New Roman"/>
          <w:sz w:val="28"/>
        </w:rPr>
        <w:t>уб</w:t>
      </w:r>
      <w:proofErr w:type="spellEnd"/>
      <w:r w:rsidRPr="00226893">
        <w:rPr>
          <w:rFonts w:ascii="Times New Roman" w:hAnsi="Times New Roman" w:cs="Times New Roman"/>
          <w:sz w:val="28"/>
        </w:rPr>
        <w:t xml:space="preserve"> (20%)</w:t>
      </w:r>
    </w:p>
    <w:p w:rsidR="00226893" w:rsidRPr="00226893" w:rsidRDefault="00226893" w:rsidP="0022689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26893" w:rsidRPr="00226893" w:rsidRDefault="00226893" w:rsidP="00226893">
      <w:pPr>
        <w:widowControl/>
        <w:tabs>
          <w:tab w:val="left" w:pos="6750"/>
        </w:tabs>
        <w:autoSpaceDE/>
        <w:autoSpaceDN/>
        <w:adjustRightInd/>
        <w:spacing w:after="120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2689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8.  </w:t>
      </w:r>
      <w:r w:rsidRPr="00226893">
        <w:rPr>
          <w:rFonts w:ascii="Times New Roman" w:hAnsi="Times New Roman" w:cs="Times New Roman"/>
          <w:b/>
          <w:i/>
          <w:sz w:val="28"/>
          <w:szCs w:val="28"/>
          <w:u w:val="single"/>
        </w:rPr>
        <w:t>Расчет социальной и экономической эффективности  реализации инвестиционной программы</w:t>
      </w:r>
    </w:p>
    <w:p w:rsidR="00226893" w:rsidRPr="00226893" w:rsidRDefault="00226893" w:rsidP="00226893">
      <w:pPr>
        <w:widowControl/>
        <w:autoSpaceDE/>
        <w:autoSpaceDN/>
        <w:adjustRightInd/>
        <w:spacing w:after="120"/>
        <w:ind w:firstLine="210"/>
        <w:rPr>
          <w:rFonts w:ascii="Times New Roman" w:hAnsi="Times New Roman" w:cs="Times New Roman"/>
          <w:sz w:val="28"/>
        </w:rPr>
      </w:pPr>
      <w:r w:rsidRPr="00226893">
        <w:rPr>
          <w:rFonts w:ascii="Times New Roman" w:hAnsi="Times New Roman" w:cs="Times New Roman"/>
          <w:sz w:val="28"/>
        </w:rPr>
        <w:t xml:space="preserve">  Мощность очистных сооружений -80м3/</w:t>
      </w:r>
      <w:proofErr w:type="spellStart"/>
      <w:r w:rsidRPr="00226893">
        <w:rPr>
          <w:rFonts w:ascii="Times New Roman" w:hAnsi="Times New Roman" w:cs="Times New Roman"/>
          <w:sz w:val="28"/>
        </w:rPr>
        <w:t>сут</w:t>
      </w:r>
      <w:proofErr w:type="spellEnd"/>
      <w:r w:rsidRPr="00226893">
        <w:rPr>
          <w:rFonts w:ascii="Times New Roman" w:hAnsi="Times New Roman" w:cs="Times New Roman"/>
          <w:sz w:val="28"/>
        </w:rPr>
        <w:t xml:space="preserve">.     </w:t>
      </w:r>
    </w:p>
    <w:p w:rsidR="00226893" w:rsidRPr="00226893" w:rsidRDefault="00226893" w:rsidP="0022689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</w:rPr>
      </w:pPr>
      <w:r w:rsidRPr="00226893">
        <w:rPr>
          <w:rFonts w:ascii="Times New Roman" w:hAnsi="Times New Roman" w:cs="Times New Roman"/>
          <w:sz w:val="28"/>
        </w:rPr>
        <w:t xml:space="preserve">     Реализация проекта позволит  качественно улучшить жизнь для населения, улучшить экологическую обстановку, а так же обеспечить надежность в предоставлении услуги по отводу канализационных стоков.</w:t>
      </w:r>
    </w:p>
    <w:p w:rsidR="00226893" w:rsidRPr="00226893" w:rsidRDefault="00226893" w:rsidP="00226893">
      <w:pPr>
        <w:widowControl/>
        <w:autoSpaceDE/>
        <w:autoSpaceDN/>
        <w:adjustRightInd/>
        <w:spacing w:after="120"/>
        <w:ind w:firstLine="600"/>
        <w:rPr>
          <w:rFonts w:ascii="Times New Roman" w:hAnsi="Times New Roman" w:cs="Times New Roman"/>
          <w:sz w:val="28"/>
        </w:rPr>
      </w:pPr>
      <w:r w:rsidRPr="00226893">
        <w:rPr>
          <w:rFonts w:ascii="Times New Roman" w:hAnsi="Times New Roman" w:cs="Times New Roman"/>
          <w:sz w:val="28"/>
        </w:rPr>
        <w:t xml:space="preserve">Стоимость эксплуатации объекта зависит от его мощности, стоимости  оборудования, предусмотренного проектом, и определяется договором на техническое обслуживание. </w:t>
      </w:r>
    </w:p>
    <w:p w:rsidR="00226893" w:rsidRPr="00226893" w:rsidRDefault="00226893" w:rsidP="00226893">
      <w:pPr>
        <w:widowControl/>
        <w:ind w:firstLine="600"/>
        <w:rPr>
          <w:rFonts w:ascii="Times New Roman" w:hAnsi="Times New Roman" w:cs="Times New Roman"/>
          <w:sz w:val="28"/>
          <w:szCs w:val="28"/>
        </w:rPr>
      </w:pPr>
      <w:r w:rsidRPr="00226893">
        <w:rPr>
          <w:rFonts w:ascii="Times New Roman" w:hAnsi="Times New Roman" w:cs="Times New Roman"/>
          <w:b/>
          <w:i/>
          <w:sz w:val="28"/>
          <w:szCs w:val="28"/>
        </w:rPr>
        <w:t>Обслуживание данного объекта не предусматривает нагрузку на региональный бюджет</w:t>
      </w:r>
      <w:r w:rsidRPr="00226893">
        <w:rPr>
          <w:rFonts w:ascii="Times New Roman" w:hAnsi="Times New Roman" w:cs="Times New Roman"/>
          <w:sz w:val="28"/>
          <w:szCs w:val="28"/>
        </w:rPr>
        <w:t>.</w:t>
      </w:r>
    </w:p>
    <w:p w:rsidR="00226893" w:rsidRPr="00226893" w:rsidRDefault="00226893" w:rsidP="00226893">
      <w:pPr>
        <w:widowControl/>
        <w:autoSpaceDE/>
        <w:autoSpaceDN/>
        <w:adjustRightInd/>
        <w:spacing w:after="120"/>
        <w:ind w:firstLine="0"/>
        <w:rPr>
          <w:rFonts w:ascii="Times New Roman" w:hAnsi="Times New Roman" w:cs="Times New Roman"/>
          <w:sz w:val="28"/>
        </w:rPr>
      </w:pPr>
      <w:r w:rsidRPr="00226893">
        <w:rPr>
          <w:rFonts w:ascii="Times New Roman" w:hAnsi="Times New Roman" w:cs="Times New Roman"/>
          <w:sz w:val="28"/>
        </w:rPr>
        <w:t xml:space="preserve">      Обязанность по обеспечению надлежащего технического состояния и безопасной эксплуатации оборудования  очистных сооружений в </w:t>
      </w:r>
      <w:proofErr w:type="spellStart"/>
      <w:r w:rsidRPr="00226893">
        <w:rPr>
          <w:rFonts w:ascii="Times New Roman" w:hAnsi="Times New Roman" w:cs="Times New Roman"/>
          <w:sz w:val="28"/>
        </w:rPr>
        <w:t>с</w:t>
      </w:r>
      <w:proofErr w:type="gramStart"/>
      <w:r w:rsidRPr="00226893">
        <w:rPr>
          <w:rFonts w:ascii="Times New Roman" w:hAnsi="Times New Roman" w:cs="Times New Roman"/>
          <w:sz w:val="28"/>
        </w:rPr>
        <w:t>.З</w:t>
      </w:r>
      <w:proofErr w:type="gramEnd"/>
      <w:r w:rsidRPr="00226893">
        <w:rPr>
          <w:rFonts w:ascii="Times New Roman" w:hAnsi="Times New Roman" w:cs="Times New Roman"/>
          <w:sz w:val="28"/>
        </w:rPr>
        <w:t>астолбье</w:t>
      </w:r>
      <w:proofErr w:type="spellEnd"/>
      <w:r w:rsidRPr="00226893">
        <w:rPr>
          <w:rFonts w:ascii="Times New Roman" w:hAnsi="Times New Roman" w:cs="Times New Roman"/>
          <w:sz w:val="28"/>
        </w:rPr>
        <w:t xml:space="preserve"> возложена на его пользователей.</w:t>
      </w:r>
    </w:p>
    <w:p w:rsidR="00226893" w:rsidRPr="00226893" w:rsidRDefault="00226893" w:rsidP="0022689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893" w:rsidRDefault="00226893" w:rsidP="002268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893" w:rsidRDefault="00226893" w:rsidP="002268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893" w:rsidRDefault="00226893" w:rsidP="002268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26893">
        <w:rPr>
          <w:rFonts w:ascii="Times New Roman" w:hAnsi="Times New Roman" w:cs="Times New Roman"/>
          <w:b/>
          <w:i/>
          <w:sz w:val="28"/>
          <w:szCs w:val="28"/>
          <w:u w:val="single"/>
        </w:rPr>
        <w:t>9.Механизм реализации и управления инвестиционной программой</w:t>
      </w:r>
      <w:r w:rsidRPr="0022689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226893" w:rsidRPr="00226893" w:rsidRDefault="00226893" w:rsidP="00226893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2689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43575" cy="7934325"/>
            <wp:effectExtent l="19050" t="0" r="9525" b="0"/>
            <wp:docPr id="4" name="Рисунок 1" descr="сх у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 упр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93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893" w:rsidRPr="00226893" w:rsidRDefault="00226893" w:rsidP="0022689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2689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10. Механизм </w:t>
      </w:r>
      <w:proofErr w:type="gramStart"/>
      <w:r w:rsidRPr="00226893">
        <w:rPr>
          <w:rFonts w:ascii="Times New Roman" w:hAnsi="Times New Roman" w:cs="Times New Roman"/>
          <w:b/>
          <w:i/>
          <w:sz w:val="28"/>
          <w:szCs w:val="28"/>
          <w:u w:val="single"/>
        </w:rPr>
        <w:t>контроля за</w:t>
      </w:r>
      <w:proofErr w:type="gramEnd"/>
      <w:r w:rsidRPr="0022689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реализацией инвестиционной программы</w:t>
      </w:r>
    </w:p>
    <w:p w:rsidR="00226893" w:rsidRPr="00226893" w:rsidRDefault="00226893" w:rsidP="00226893">
      <w:pPr>
        <w:keepNext/>
        <w:widowControl/>
        <w:autoSpaceDE/>
        <w:autoSpaceDN/>
        <w:adjustRightInd/>
        <w:spacing w:before="240" w:after="60"/>
        <w:ind w:firstLine="0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26893">
        <w:rPr>
          <w:rFonts w:ascii="Times New Roman" w:hAnsi="Times New Roman" w:cs="Times New Roman"/>
          <w:bCs/>
          <w:iCs/>
          <w:sz w:val="28"/>
          <w:szCs w:val="28"/>
        </w:rPr>
        <w:t xml:space="preserve">      Для реализации инвестиционной программы строительства объекта   </w:t>
      </w:r>
      <w:r w:rsidRPr="00226893">
        <w:rPr>
          <w:rFonts w:ascii="Times New Roman" w:hAnsi="Times New Roman" w:cs="Times New Roman"/>
          <w:bCs/>
          <w:iCs/>
          <w:sz w:val="32"/>
          <w:szCs w:val="32"/>
        </w:rPr>
        <w:t>«</w:t>
      </w:r>
      <w:r w:rsidRPr="00226893">
        <w:rPr>
          <w:rFonts w:ascii="Times New Roman" w:hAnsi="Times New Roman" w:cs="Times New Roman"/>
          <w:bCs/>
          <w:iCs/>
          <w:sz w:val="28"/>
          <w:szCs w:val="28"/>
        </w:rPr>
        <w:t xml:space="preserve">Очистные сооружения  </w:t>
      </w:r>
      <w:proofErr w:type="spellStart"/>
      <w:r w:rsidRPr="00226893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Start"/>
      <w:r w:rsidRPr="00226893">
        <w:rPr>
          <w:rFonts w:ascii="Times New Roman" w:hAnsi="Times New Roman" w:cs="Times New Roman"/>
          <w:bCs/>
          <w:iCs/>
          <w:sz w:val="28"/>
          <w:szCs w:val="28"/>
        </w:rPr>
        <w:t>.З</w:t>
      </w:r>
      <w:proofErr w:type="gramEnd"/>
      <w:r w:rsidRPr="00226893">
        <w:rPr>
          <w:rFonts w:ascii="Times New Roman" w:hAnsi="Times New Roman" w:cs="Times New Roman"/>
          <w:bCs/>
          <w:iCs/>
          <w:sz w:val="28"/>
          <w:szCs w:val="28"/>
        </w:rPr>
        <w:t>астолбье</w:t>
      </w:r>
      <w:proofErr w:type="spellEnd"/>
      <w:r w:rsidRPr="00226893">
        <w:rPr>
          <w:rFonts w:ascii="Times New Roman" w:hAnsi="Times New Roman" w:cs="Times New Roman"/>
          <w:bCs/>
          <w:iCs/>
          <w:sz w:val="28"/>
          <w:szCs w:val="28"/>
        </w:rPr>
        <w:t xml:space="preserve"> Рамешковского района Тверской области (ПИР)</w:t>
      </w:r>
      <w:r w:rsidRPr="00226893">
        <w:rPr>
          <w:rFonts w:ascii="Times New Roman" w:hAnsi="Times New Roman" w:cs="Times New Roman"/>
          <w:bCs/>
          <w:iCs/>
          <w:sz w:val="32"/>
          <w:szCs w:val="32"/>
        </w:rPr>
        <w:t>»</w:t>
      </w:r>
      <w:r w:rsidRPr="00226893">
        <w:rPr>
          <w:rFonts w:ascii="Times New Roman" w:hAnsi="Times New Roman" w:cs="Times New Roman"/>
          <w:bCs/>
          <w:iCs/>
          <w:sz w:val="28"/>
          <w:szCs w:val="28"/>
        </w:rPr>
        <w:t xml:space="preserve">  будет заключен муниципальный контракт на выполнение функций Застройщика с соблюдением требований ФЗ №44 от 05.04.2013 года «О контрактной системе в сфере закупок товаров, работ, услуг для обеспечения государственных и муниципальных нужд». </w:t>
      </w:r>
    </w:p>
    <w:p w:rsidR="00226893" w:rsidRPr="00226893" w:rsidRDefault="00226893" w:rsidP="0022689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</w:rPr>
      </w:pPr>
      <w:r w:rsidRPr="00226893">
        <w:rPr>
          <w:rFonts w:ascii="Times New Roman" w:hAnsi="Times New Roman" w:cs="Times New Roman"/>
          <w:sz w:val="28"/>
        </w:rPr>
        <w:t xml:space="preserve">    </w:t>
      </w: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226893">
        <w:rPr>
          <w:rFonts w:ascii="Times New Roman" w:hAnsi="Times New Roman" w:cs="Times New Roman"/>
        </w:rPr>
        <w:t xml:space="preserve">    </w:t>
      </w: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</w:rPr>
      </w:pPr>
    </w:p>
    <w:p w:rsidR="00226893" w:rsidRPr="00226893" w:rsidRDefault="00226893" w:rsidP="0022689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</w:rPr>
      </w:pPr>
    </w:p>
    <w:p w:rsidR="00226893" w:rsidRPr="00226893" w:rsidRDefault="00226893" w:rsidP="00226893">
      <w:pPr>
        <w:ind w:firstLine="698"/>
        <w:rPr>
          <w:rStyle w:val="a3"/>
        </w:rPr>
      </w:pPr>
    </w:p>
    <w:sectPr w:rsidR="00226893" w:rsidRPr="00226893" w:rsidSect="00AE2B26">
      <w:footerReference w:type="default" r:id="rId10"/>
      <w:pgSz w:w="11900" w:h="16800"/>
      <w:pgMar w:top="851" w:right="800" w:bottom="709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CE0" w:rsidRDefault="00EE3CE0" w:rsidP="00E014CB">
      <w:r>
        <w:separator/>
      </w:r>
    </w:p>
  </w:endnote>
  <w:endnote w:type="continuationSeparator" w:id="0">
    <w:p w:rsidR="00EE3CE0" w:rsidRDefault="00EE3CE0" w:rsidP="00E01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E3CE0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CE0" w:rsidRDefault="00EE3CE0" w:rsidP="00E014CB">
      <w:r>
        <w:separator/>
      </w:r>
    </w:p>
  </w:footnote>
  <w:footnote w:type="continuationSeparator" w:id="0">
    <w:p w:rsidR="00EE3CE0" w:rsidRDefault="00EE3CE0" w:rsidP="00E014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11799"/>
    <w:multiLevelType w:val="hybridMultilevel"/>
    <w:tmpl w:val="E12CD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92548"/>
    <w:multiLevelType w:val="hybridMultilevel"/>
    <w:tmpl w:val="778E0E38"/>
    <w:lvl w:ilvl="0" w:tplc="941ED212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3F2719"/>
    <w:multiLevelType w:val="hybridMultilevel"/>
    <w:tmpl w:val="E1565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6880"/>
    <w:rsid w:val="0009524E"/>
    <w:rsid w:val="000B38FE"/>
    <w:rsid w:val="000F2189"/>
    <w:rsid w:val="000F560E"/>
    <w:rsid w:val="00226893"/>
    <w:rsid w:val="0023723C"/>
    <w:rsid w:val="002F5563"/>
    <w:rsid w:val="003237F4"/>
    <w:rsid w:val="003D287C"/>
    <w:rsid w:val="003F1F57"/>
    <w:rsid w:val="00436880"/>
    <w:rsid w:val="00524B88"/>
    <w:rsid w:val="00567755"/>
    <w:rsid w:val="005A0855"/>
    <w:rsid w:val="005F04B1"/>
    <w:rsid w:val="00627D32"/>
    <w:rsid w:val="00663473"/>
    <w:rsid w:val="006B68DB"/>
    <w:rsid w:val="007206AB"/>
    <w:rsid w:val="007B42E8"/>
    <w:rsid w:val="007B7550"/>
    <w:rsid w:val="0086587C"/>
    <w:rsid w:val="00903121"/>
    <w:rsid w:val="00915D84"/>
    <w:rsid w:val="009A1671"/>
    <w:rsid w:val="009E3126"/>
    <w:rsid w:val="009F4848"/>
    <w:rsid w:val="00A6063A"/>
    <w:rsid w:val="00A956DB"/>
    <w:rsid w:val="00AE2B26"/>
    <w:rsid w:val="00B232F5"/>
    <w:rsid w:val="00B55019"/>
    <w:rsid w:val="00B949E5"/>
    <w:rsid w:val="00B966EA"/>
    <w:rsid w:val="00C312BA"/>
    <w:rsid w:val="00C62AC1"/>
    <w:rsid w:val="00C66C5D"/>
    <w:rsid w:val="00D337F4"/>
    <w:rsid w:val="00D61D86"/>
    <w:rsid w:val="00D818C0"/>
    <w:rsid w:val="00E014CB"/>
    <w:rsid w:val="00E93132"/>
    <w:rsid w:val="00EB1C2D"/>
    <w:rsid w:val="00ED07F5"/>
    <w:rsid w:val="00ED7F55"/>
    <w:rsid w:val="00EE3CE0"/>
    <w:rsid w:val="00F13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8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4B8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24B88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524B88"/>
    <w:rPr>
      <w:b/>
      <w:bCs/>
      <w:color w:val="106BBE"/>
    </w:rPr>
  </w:style>
  <w:style w:type="character" w:customStyle="1" w:styleId="10">
    <w:name w:val="Заголовок 1 Знак"/>
    <w:link w:val="1"/>
    <w:uiPriority w:val="9"/>
    <w:rsid w:val="00524B8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524B88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524B88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524B88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rsid w:val="00524B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24B88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24B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24B88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3688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36880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rsid w:val="00B966EA"/>
    <w:pPr>
      <w:widowControl/>
      <w:overflowPunct w:val="0"/>
      <w:ind w:firstLine="0"/>
      <w:jc w:val="left"/>
      <w:textAlignment w:val="baseline"/>
    </w:pPr>
    <w:rPr>
      <w:rFonts w:ascii="Times New Roman" w:hAnsi="Times New Roman" w:cs="Times New Roman"/>
      <w:szCs w:val="20"/>
    </w:rPr>
  </w:style>
  <w:style w:type="character" w:customStyle="1" w:styleId="af">
    <w:name w:val="Основной текст Знак"/>
    <w:link w:val="ae"/>
    <w:rsid w:val="00B966EA"/>
    <w:rPr>
      <w:rFonts w:ascii="Times New Roman" w:hAnsi="Times New Roman"/>
      <w:sz w:val="24"/>
    </w:rPr>
  </w:style>
  <w:style w:type="paragraph" w:customStyle="1" w:styleId="s16">
    <w:name w:val="s_16"/>
    <w:basedOn w:val="a"/>
    <w:rsid w:val="00AE2B2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rsid w:val="00AE2B2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0">
    <w:name w:val="List Paragraph"/>
    <w:basedOn w:val="a"/>
    <w:uiPriority w:val="34"/>
    <w:qFormat/>
    <w:rsid w:val="000952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3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5399B-A966-41BC-9793-28CB4F98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8750</CharactersWithSpaces>
  <SharedDoc>false</SharedDoc>
  <HLinks>
    <vt:vector size="36" baseType="variant">
      <vt:variant>
        <vt:i4>3604519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http://internet.garant.ru/document/redirect/12124624/0</vt:lpwstr>
      </vt:variant>
      <vt:variant>
        <vt:lpwstr/>
      </vt:variant>
      <vt:variant>
        <vt:i4>3604519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http://internet.garant.ru/document/redirect/12124624/0</vt:lpwstr>
      </vt:variant>
      <vt:variant>
        <vt:lpwstr/>
      </vt:variant>
      <vt:variant>
        <vt:i4>3407905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http://internet.garant.ru/document/redirect/12164247/0</vt:lpwstr>
      </vt:variant>
      <vt:variant>
        <vt:lpwstr/>
      </vt:variant>
      <vt:variant>
        <vt:i4>589840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http://internet.garant.ru/document/redirect/186367/0</vt:lpwstr>
      </vt:variant>
      <vt:variant>
        <vt:lpwstr/>
      </vt:variant>
      <vt:variant>
        <vt:i4>3538983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http://internet.garant.ru/document/redirect/12124625/0</vt:lpwstr>
      </vt:variant>
      <vt:variant>
        <vt:lpwstr/>
      </vt:variant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http://internet.garant.ru/document/redirect/12124624/0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Приемная</cp:lastModifiedBy>
  <cp:revision>2</cp:revision>
  <dcterms:created xsi:type="dcterms:W3CDTF">2020-10-13T11:03:00Z</dcterms:created>
  <dcterms:modified xsi:type="dcterms:W3CDTF">2020-10-13T11:03:00Z</dcterms:modified>
</cp:coreProperties>
</file>